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E" w:rsidRPr="00EF6C8E" w:rsidRDefault="00EF6C8E" w:rsidP="00EF6C8E">
      <w:pPr>
        <w:spacing w:after="0" w:line="240" w:lineRule="auto"/>
        <w:jc w:val="right"/>
        <w:rPr>
          <w:rFonts w:ascii="Times New Roman" w:eastAsia="Calibri" w:hAnsi="Times New Roman"/>
          <w:i w:val="0"/>
          <w:iCs w:val="0"/>
          <w:noProof/>
          <w:sz w:val="24"/>
          <w:szCs w:val="22"/>
          <w:lang w:val="ru-RU" w:eastAsia="en-US"/>
        </w:rPr>
      </w:pPr>
      <w:r>
        <w:rPr>
          <w:rFonts w:ascii="Times New Roman" w:eastAsia="Calibri" w:hAnsi="Times New Roman"/>
          <w:i w:val="0"/>
          <w:iCs w:val="0"/>
          <w:noProof/>
          <w:sz w:val="24"/>
          <w:szCs w:val="2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171450</wp:posOffset>
            </wp:positionV>
            <wp:extent cx="485775" cy="6477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val="ru-RU"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val="ru-RU" w:eastAsia="en-US"/>
        </w:rPr>
        <w:br/>
      </w: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val="ru-RU" w:eastAsia="en-US"/>
        </w:rPr>
      </w:pP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bCs/>
          <w:i w:val="0"/>
          <w:iCs w:val="0"/>
          <w:noProof/>
          <w:sz w:val="24"/>
          <w:szCs w:val="22"/>
          <w:lang w:eastAsia="en-US"/>
        </w:rPr>
      </w:pPr>
    </w:p>
    <w:p w:rsidR="00EF6C8E" w:rsidRPr="00EF6C8E" w:rsidRDefault="00EF6C8E" w:rsidP="00EF6C8E">
      <w:pPr>
        <w:widowControl w:val="0"/>
        <w:autoSpaceDE w:val="0"/>
        <w:autoSpaceDN w:val="0"/>
        <w:spacing w:before="61" w:after="0" w:line="240" w:lineRule="auto"/>
        <w:ind w:left="3534" w:right="3712"/>
        <w:jc w:val="center"/>
        <w:rPr>
          <w:rFonts w:ascii="Times New Roman" w:hAnsi="Times New Roman"/>
          <w:b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b/>
          <w:i w:val="0"/>
          <w:iCs w:val="0"/>
          <w:sz w:val="24"/>
          <w:szCs w:val="22"/>
        </w:rPr>
        <w:t>УКРАЇНА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ind w:left="2551"/>
        <w:rPr>
          <w:rFonts w:ascii="Times New Roman" w:hAnsi="Times New Roman"/>
          <w:b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b/>
          <w:i w:val="0"/>
          <w:iCs w:val="0"/>
          <w:sz w:val="24"/>
          <w:szCs w:val="22"/>
        </w:rPr>
        <w:t>МІНІСТЕРСТВО ОСВІТИ І НАУКИ</w:t>
      </w:r>
      <w:r w:rsidRPr="00EF6C8E">
        <w:rPr>
          <w:rFonts w:ascii="Times New Roman" w:hAnsi="Times New Roman"/>
          <w:b/>
          <w:i w:val="0"/>
          <w:iCs w:val="0"/>
          <w:spacing w:val="-20"/>
          <w:sz w:val="24"/>
          <w:szCs w:val="22"/>
        </w:rPr>
        <w:t xml:space="preserve"> </w:t>
      </w:r>
      <w:r w:rsidRPr="00EF6C8E">
        <w:rPr>
          <w:rFonts w:ascii="Times New Roman" w:hAnsi="Times New Roman"/>
          <w:b/>
          <w:i w:val="0"/>
          <w:iCs w:val="0"/>
          <w:sz w:val="24"/>
          <w:szCs w:val="22"/>
        </w:rPr>
        <w:t>УКРАЇНИ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8"/>
        </w:rPr>
      </w:pP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ind w:left="1817" w:right="1998"/>
        <w:jc w:val="center"/>
        <w:rPr>
          <w:rFonts w:ascii="Times New Roman" w:hAnsi="Times New Roman"/>
          <w:b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b/>
          <w:i w:val="0"/>
          <w:iCs w:val="0"/>
          <w:sz w:val="24"/>
          <w:szCs w:val="22"/>
        </w:rPr>
        <w:t>НАЦІОНАЛЬНИЙ ТЕХНІЧНИЙ УНІВЕРСИТЕТ УКРАЇНИ “КИЇВСЬКИЙ ПОЛІТЕХНІЧНИЙ</w:t>
      </w:r>
      <w:r w:rsidRPr="00EF6C8E">
        <w:rPr>
          <w:rFonts w:ascii="Times New Roman" w:hAnsi="Times New Roman"/>
          <w:b/>
          <w:i w:val="0"/>
          <w:iCs w:val="0"/>
          <w:spacing w:val="55"/>
          <w:sz w:val="24"/>
          <w:szCs w:val="22"/>
        </w:rPr>
        <w:t xml:space="preserve"> </w:t>
      </w:r>
      <w:r w:rsidRPr="00EF6C8E">
        <w:rPr>
          <w:rFonts w:ascii="Times New Roman" w:hAnsi="Times New Roman"/>
          <w:b/>
          <w:i w:val="0"/>
          <w:iCs w:val="0"/>
          <w:sz w:val="24"/>
          <w:szCs w:val="22"/>
        </w:rPr>
        <w:t>ІНСТИТУТ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ind w:left="1817" w:right="1994"/>
        <w:jc w:val="center"/>
        <w:rPr>
          <w:rFonts w:ascii="Times New Roman" w:hAnsi="Times New Roman"/>
          <w:b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b/>
          <w:i w:val="0"/>
          <w:iCs w:val="0"/>
          <w:sz w:val="24"/>
          <w:szCs w:val="22"/>
        </w:rPr>
        <w:t>імені  ІГОРЯ СІКОРСЬКОГО”</w:t>
      </w:r>
    </w:p>
    <w:p w:rsidR="00EF6C8E" w:rsidRPr="00EF6C8E" w:rsidRDefault="00EF6C8E" w:rsidP="00EF6C8E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b/>
          <w:i w:val="0"/>
          <w:iCs w:val="0"/>
          <w:sz w:val="23"/>
          <w:szCs w:val="28"/>
        </w:rPr>
      </w:pPr>
    </w:p>
    <w:p w:rsidR="00EF6C8E" w:rsidRPr="00EF6C8E" w:rsidRDefault="00EF6C8E" w:rsidP="00EF6C8E">
      <w:pPr>
        <w:widowControl w:val="0"/>
        <w:tabs>
          <w:tab w:val="left" w:pos="5872"/>
        </w:tabs>
        <w:autoSpaceDE w:val="0"/>
        <w:autoSpaceDN w:val="0"/>
        <w:spacing w:before="1" w:after="0" w:line="240" w:lineRule="auto"/>
        <w:ind w:right="122"/>
        <w:jc w:val="center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 xml:space="preserve">03056, м. Київ, </w:t>
      </w:r>
      <w:proofErr w:type="spellStart"/>
      <w:r w:rsidRPr="00EF6C8E">
        <w:rPr>
          <w:rFonts w:ascii="Times New Roman" w:hAnsi="Times New Roman"/>
          <w:i w:val="0"/>
          <w:iCs w:val="0"/>
          <w:sz w:val="24"/>
          <w:szCs w:val="22"/>
        </w:rPr>
        <w:t>пр-т</w:t>
      </w:r>
      <w:proofErr w:type="spellEnd"/>
      <w:r w:rsidRPr="00EF6C8E">
        <w:rPr>
          <w:rFonts w:ascii="Times New Roman" w:hAnsi="Times New Roman"/>
          <w:i w:val="0"/>
          <w:iCs w:val="0"/>
          <w:sz w:val="24"/>
          <w:szCs w:val="22"/>
        </w:rPr>
        <w:t xml:space="preserve"> Перемоги, 37;</w:t>
      </w:r>
      <w:r w:rsidRPr="00EF6C8E">
        <w:rPr>
          <w:rFonts w:ascii="Times New Roman" w:hAnsi="Times New Roman"/>
          <w:i w:val="0"/>
          <w:iCs w:val="0"/>
          <w:spacing w:val="-8"/>
          <w:sz w:val="24"/>
          <w:szCs w:val="22"/>
        </w:rPr>
        <w:t xml:space="preserve"> 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>тел.</w:t>
      </w:r>
      <w:r w:rsidRPr="00EF6C8E">
        <w:rPr>
          <w:rFonts w:ascii="Times New Roman" w:hAnsi="Times New Roman"/>
          <w:i w:val="0"/>
          <w:iCs w:val="0"/>
          <w:spacing w:val="-1"/>
          <w:sz w:val="24"/>
          <w:szCs w:val="22"/>
        </w:rPr>
        <w:t xml:space="preserve"> </w:t>
      </w:r>
      <w:r>
        <w:rPr>
          <w:rFonts w:ascii="Times New Roman" w:hAnsi="Times New Roman"/>
          <w:i w:val="0"/>
          <w:iCs w:val="0"/>
          <w:spacing w:val="-1"/>
          <w:sz w:val="24"/>
          <w:szCs w:val="22"/>
        </w:rPr>
        <w:t>(044)236-40-14</w:t>
      </w:r>
    </w:p>
    <w:p w:rsidR="00EF6C8E" w:rsidRPr="00EF6C8E" w:rsidRDefault="00EF6C8E" w:rsidP="00EF6C8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i w:val="0"/>
          <w:iCs w:val="0"/>
          <w:sz w:val="16"/>
          <w:szCs w:val="28"/>
        </w:rPr>
      </w:pP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Інститут телекомунікаційних систем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Кафедра «Інформаційно-телекомунікаційних мереж»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2"/>
        </w:rPr>
      </w:pPr>
    </w:p>
    <w:p w:rsidR="00500A07" w:rsidRDefault="00EF6C8E" w:rsidP="00EF6C8E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“ Затверджено “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hAnsi="Times New Roman"/>
          <w:i w:val="0"/>
          <w:iCs w:val="0"/>
          <w:sz w:val="24"/>
          <w:szCs w:val="22"/>
        </w:rPr>
      </w:pPr>
    </w:p>
    <w:p w:rsidR="00A626F9" w:rsidRPr="00EF6C8E" w:rsidRDefault="00A626F9" w:rsidP="00A626F9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hAnsi="Times New Roman"/>
          <w:i w:val="0"/>
          <w:iCs w:val="0"/>
          <w:sz w:val="24"/>
          <w:szCs w:val="22"/>
        </w:rPr>
      </w:pPr>
      <w:r>
        <w:rPr>
          <w:rFonts w:ascii="Times New Roman" w:hAnsi="Times New Roman"/>
          <w:i w:val="0"/>
          <w:iCs w:val="0"/>
          <w:sz w:val="24"/>
          <w:szCs w:val="22"/>
        </w:rPr>
        <w:t>Д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>иректор ІТС</w:t>
      </w:r>
    </w:p>
    <w:p w:rsidR="00A626F9" w:rsidRPr="00EF6C8E" w:rsidRDefault="00A626F9" w:rsidP="00A626F9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hAnsi="Times New Roman"/>
          <w:i w:val="0"/>
          <w:iCs w:val="0"/>
          <w:sz w:val="24"/>
          <w:szCs w:val="22"/>
        </w:rPr>
      </w:pPr>
      <w:proofErr w:type="spellStart"/>
      <w:r>
        <w:rPr>
          <w:rFonts w:ascii="Times New Roman" w:hAnsi="Times New Roman"/>
          <w:i w:val="0"/>
          <w:iCs w:val="0"/>
          <w:sz w:val="24"/>
          <w:szCs w:val="22"/>
        </w:rPr>
        <w:t>_____________Михайло</w:t>
      </w:r>
      <w:proofErr w:type="spellEnd"/>
      <w:r>
        <w:rPr>
          <w:rFonts w:ascii="Times New Roman" w:hAnsi="Times New Roman"/>
          <w:i w:val="0"/>
          <w:iCs w:val="0"/>
          <w:sz w:val="24"/>
          <w:szCs w:val="22"/>
        </w:rPr>
        <w:t xml:space="preserve"> ІЛЬЧЕНКО</w:t>
      </w:r>
    </w:p>
    <w:p w:rsidR="00EF6C8E" w:rsidRPr="00EF6C8E" w:rsidRDefault="00A626F9" w:rsidP="00A626F9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“___” __________20</w:t>
      </w:r>
      <w:r>
        <w:rPr>
          <w:rFonts w:ascii="Times New Roman" w:hAnsi="Times New Roman"/>
          <w:i w:val="0"/>
          <w:iCs w:val="0"/>
          <w:sz w:val="24"/>
          <w:szCs w:val="22"/>
        </w:rPr>
        <w:t>2_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 xml:space="preserve"> р.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ind w:left="5812" w:firstLine="560"/>
        <w:rPr>
          <w:rFonts w:ascii="Times New Roman" w:hAnsi="Times New Roman"/>
          <w:i w:val="0"/>
          <w:iCs w:val="0"/>
        </w:rPr>
      </w:pPr>
      <w:proofErr w:type="spellStart"/>
      <w:r w:rsidRPr="00EF6C8E">
        <w:rPr>
          <w:rFonts w:ascii="Times New Roman" w:hAnsi="Times New Roman"/>
          <w:i w:val="0"/>
          <w:iCs w:val="0"/>
        </w:rPr>
        <w:t>м.п</w:t>
      </w:r>
      <w:proofErr w:type="spellEnd"/>
      <w:r w:rsidRPr="00EF6C8E">
        <w:rPr>
          <w:rFonts w:ascii="Times New Roman" w:hAnsi="Times New Roman"/>
          <w:i w:val="0"/>
          <w:iCs w:val="0"/>
        </w:rPr>
        <w:t>.</w:t>
      </w:r>
    </w:p>
    <w:p w:rsidR="00EF6C8E" w:rsidRPr="00EF6C8E" w:rsidRDefault="00EF6C8E" w:rsidP="00EF6C8E">
      <w:pPr>
        <w:widowControl w:val="0"/>
        <w:tabs>
          <w:tab w:val="left" w:pos="3179"/>
          <w:tab w:val="left" w:pos="4545"/>
        </w:tabs>
        <w:autoSpaceDE w:val="0"/>
        <w:autoSpaceDN w:val="0"/>
        <w:spacing w:after="0" w:line="247" w:lineRule="exact"/>
        <w:ind w:left="2714"/>
        <w:jc w:val="center"/>
        <w:rPr>
          <w:rFonts w:ascii="Times New Roman" w:hAnsi="Times New Roman"/>
          <w:i w:val="0"/>
          <w:iCs w:val="0"/>
          <w:sz w:val="24"/>
          <w:szCs w:val="22"/>
        </w:rPr>
      </w:pP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 w:val="24"/>
          <w:szCs w:val="28"/>
        </w:rPr>
      </w:pP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ind w:left="3533" w:right="3712"/>
        <w:jc w:val="center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У З Г О Д Ж Е Н О :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 w:val="24"/>
          <w:szCs w:val="28"/>
        </w:rPr>
      </w:pP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EF6C8E">
        <w:rPr>
          <w:rFonts w:ascii="Times New Roman" w:hAnsi="Times New Roman"/>
          <w:i w:val="0"/>
          <w:iCs w:val="0"/>
          <w:sz w:val="24"/>
          <w:szCs w:val="24"/>
        </w:rPr>
        <w:t>Головний спеціаліст підприємства:                                          Завідувач    кафедри ІТМ: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EF6C8E">
        <w:rPr>
          <w:rFonts w:ascii="Times New Roman" w:hAnsi="Times New Roman"/>
          <w:i w:val="0"/>
          <w:iCs w:val="0"/>
          <w:sz w:val="24"/>
          <w:szCs w:val="24"/>
        </w:rPr>
        <w:t xml:space="preserve">____________________________                                                </w:t>
      </w:r>
      <w:proofErr w:type="spellStart"/>
      <w:r w:rsidRPr="00EF6C8E">
        <w:rPr>
          <w:rFonts w:ascii="Times New Roman" w:hAnsi="Times New Roman"/>
          <w:i w:val="0"/>
          <w:iCs w:val="0"/>
          <w:sz w:val="24"/>
          <w:szCs w:val="24"/>
        </w:rPr>
        <w:t>___________Л.С.Гло</w:t>
      </w:r>
      <w:proofErr w:type="spellEnd"/>
      <w:r w:rsidRPr="00EF6C8E">
        <w:rPr>
          <w:rFonts w:ascii="Times New Roman" w:hAnsi="Times New Roman"/>
          <w:i w:val="0"/>
          <w:iCs w:val="0"/>
          <w:sz w:val="24"/>
          <w:szCs w:val="24"/>
        </w:rPr>
        <w:t xml:space="preserve">ба  </w:t>
      </w:r>
    </w:p>
    <w:p w:rsidR="00EF6C8E" w:rsidRPr="00EF6C8E" w:rsidRDefault="00EF6C8E" w:rsidP="00EF6C8E">
      <w:pPr>
        <w:widowControl w:val="0"/>
        <w:tabs>
          <w:tab w:val="left" w:pos="679"/>
          <w:tab w:val="left" w:pos="2881"/>
          <w:tab w:val="left" w:pos="5998"/>
          <w:tab w:val="left" w:pos="6464"/>
          <w:tab w:val="left" w:pos="7770"/>
        </w:tabs>
        <w:autoSpaceDE w:val="0"/>
        <w:autoSpaceDN w:val="0"/>
        <w:spacing w:after="0" w:line="247" w:lineRule="exact"/>
        <w:ind w:left="213"/>
        <w:rPr>
          <w:rFonts w:ascii="Times New Roman" w:hAnsi="Times New Roman"/>
          <w:i w:val="0"/>
          <w:iCs w:val="0"/>
          <w:sz w:val="24"/>
          <w:szCs w:val="24"/>
        </w:rPr>
      </w:pPr>
      <w:r w:rsidRPr="00EF6C8E">
        <w:rPr>
          <w:rFonts w:ascii="Times New Roman" w:hAnsi="Times New Roman"/>
          <w:i w:val="0"/>
          <w:iCs w:val="0"/>
          <w:sz w:val="24"/>
          <w:szCs w:val="24"/>
        </w:rPr>
        <w:t>“___”_________________ 20</w:t>
      </w:r>
      <w:r w:rsidR="00A626F9">
        <w:rPr>
          <w:rFonts w:ascii="Times New Roman" w:hAnsi="Times New Roman"/>
          <w:i w:val="0"/>
          <w:iCs w:val="0"/>
          <w:sz w:val="24"/>
          <w:szCs w:val="24"/>
        </w:rPr>
        <w:t>2__</w:t>
      </w:r>
      <w:r w:rsidRPr="00EF6C8E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</w:t>
      </w:r>
      <w:r w:rsidRPr="00EF6C8E">
        <w:rPr>
          <w:rFonts w:ascii="Times New Roman" w:hAnsi="Times New Roman"/>
          <w:i w:val="0"/>
          <w:iCs w:val="0"/>
          <w:sz w:val="24"/>
          <w:szCs w:val="24"/>
        </w:rPr>
        <w:t>р.                                           “___”__________20</w:t>
      </w:r>
      <w:r w:rsidR="00A626F9">
        <w:rPr>
          <w:rFonts w:ascii="Times New Roman" w:hAnsi="Times New Roman"/>
          <w:i w:val="0"/>
          <w:iCs w:val="0"/>
          <w:sz w:val="24"/>
          <w:szCs w:val="24"/>
        </w:rPr>
        <w:t>2_</w:t>
      </w:r>
      <w:r w:rsidRPr="00EF6C8E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</w:t>
      </w:r>
      <w:r w:rsidRPr="00EF6C8E">
        <w:rPr>
          <w:rFonts w:ascii="Times New Roman" w:hAnsi="Times New Roman"/>
          <w:i w:val="0"/>
          <w:iCs w:val="0"/>
          <w:sz w:val="24"/>
          <w:szCs w:val="24"/>
        </w:rPr>
        <w:t>р.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Cs w:val="28"/>
        </w:rPr>
      </w:pP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Cs w:val="28"/>
        </w:rPr>
      </w:pP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Cs w:val="28"/>
        </w:rPr>
      </w:pPr>
    </w:p>
    <w:p w:rsidR="00EF6C8E" w:rsidRPr="00EF6C8E" w:rsidRDefault="00EF6C8E" w:rsidP="00EF6C8E">
      <w:pPr>
        <w:widowControl w:val="0"/>
        <w:tabs>
          <w:tab w:val="left" w:pos="1485"/>
        </w:tabs>
        <w:autoSpaceDE w:val="0"/>
        <w:autoSpaceDN w:val="0"/>
        <w:spacing w:before="230" w:after="0" w:line="240" w:lineRule="auto"/>
        <w:ind w:right="175"/>
        <w:jc w:val="center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РОБОЧА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ab/>
        <w:t>ПРОГРАМА</w:t>
      </w:r>
    </w:p>
    <w:p w:rsidR="00EF6C8E" w:rsidRPr="00EF6C8E" w:rsidRDefault="00EF6C8E" w:rsidP="00EF6C8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 w:val="24"/>
          <w:szCs w:val="28"/>
        </w:rPr>
      </w:pPr>
    </w:p>
    <w:p w:rsidR="00EF6C8E" w:rsidRPr="00EF6C8E" w:rsidRDefault="00EF6C8E" w:rsidP="00EF6C8E">
      <w:pPr>
        <w:widowControl w:val="0"/>
        <w:tabs>
          <w:tab w:val="left" w:pos="4122"/>
          <w:tab w:val="left" w:pos="6943"/>
        </w:tabs>
        <w:autoSpaceDE w:val="0"/>
        <w:autoSpaceDN w:val="0"/>
        <w:spacing w:after="0" w:line="240" w:lineRule="auto"/>
        <w:ind w:right="179"/>
        <w:jc w:val="center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проведення</w:t>
      </w:r>
      <w:r w:rsidRPr="00EF6C8E">
        <w:rPr>
          <w:rFonts w:ascii="Times New Roman" w:hAnsi="Times New Roman"/>
          <w:i w:val="0"/>
          <w:iCs w:val="0"/>
          <w:sz w:val="24"/>
          <w:szCs w:val="22"/>
          <w:u w:val="single"/>
        </w:rPr>
        <w:t xml:space="preserve">    переддипломної    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>практики</w:t>
      </w:r>
      <w:r w:rsidRPr="00EF6C8E">
        <w:rPr>
          <w:rFonts w:ascii="Times New Roman" w:hAnsi="Times New Roman"/>
          <w:i w:val="0"/>
          <w:iCs w:val="0"/>
          <w:spacing w:val="-4"/>
          <w:sz w:val="24"/>
          <w:szCs w:val="22"/>
        </w:rPr>
        <w:t xml:space="preserve"> 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>студентів</w:t>
      </w:r>
      <w:r w:rsidRPr="00EF6C8E">
        <w:rPr>
          <w:rFonts w:ascii="Times New Roman" w:hAnsi="Times New Roman"/>
          <w:i w:val="0"/>
          <w:iCs w:val="0"/>
          <w:sz w:val="24"/>
          <w:szCs w:val="22"/>
          <w:u w:val="single"/>
        </w:rPr>
        <w:t xml:space="preserve"> </w:t>
      </w:r>
      <w:r w:rsidR="00116660">
        <w:rPr>
          <w:rFonts w:ascii="Times New Roman" w:hAnsi="Times New Roman"/>
          <w:i w:val="0"/>
          <w:iCs w:val="0"/>
          <w:sz w:val="24"/>
          <w:szCs w:val="22"/>
          <w:u w:val="single"/>
          <w:lang w:val="en-US"/>
        </w:rPr>
        <w:t>V</w:t>
      </w:r>
      <w:r w:rsidR="006141F2">
        <w:rPr>
          <w:rFonts w:ascii="Times New Roman" w:hAnsi="Times New Roman"/>
          <w:i w:val="0"/>
          <w:iCs w:val="0"/>
          <w:sz w:val="24"/>
          <w:szCs w:val="22"/>
          <w:u w:val="single"/>
        </w:rPr>
        <w:t>І</w:t>
      </w:r>
      <w:r w:rsidRPr="00EF6C8E">
        <w:rPr>
          <w:rFonts w:ascii="Times New Roman" w:hAnsi="Times New Roman"/>
          <w:i w:val="0"/>
          <w:iCs w:val="0"/>
          <w:sz w:val="24"/>
          <w:szCs w:val="22"/>
          <w:u w:val="single"/>
          <w:lang w:val="ru-RU"/>
        </w:rPr>
        <w:t xml:space="preserve"> 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>курсу</w:t>
      </w:r>
    </w:p>
    <w:p w:rsidR="00EF6C8E" w:rsidRPr="00EF6C8E" w:rsidRDefault="00EF6C8E" w:rsidP="00EF6C8E">
      <w:pPr>
        <w:widowControl w:val="0"/>
        <w:autoSpaceDE w:val="0"/>
        <w:autoSpaceDN w:val="0"/>
        <w:spacing w:before="1" w:after="0" w:line="240" w:lineRule="auto"/>
        <w:ind w:left="3046"/>
        <w:rPr>
          <w:rFonts w:ascii="Times New Roman" w:hAnsi="Times New Roman"/>
          <w:i w:val="0"/>
          <w:iCs w:val="0"/>
          <w:szCs w:val="22"/>
        </w:rPr>
      </w:pPr>
      <w:r w:rsidRPr="00EF6C8E">
        <w:rPr>
          <w:rFonts w:ascii="Times New Roman" w:hAnsi="Times New Roman"/>
          <w:i w:val="0"/>
          <w:iCs w:val="0"/>
          <w:szCs w:val="22"/>
        </w:rPr>
        <w:t>(назва практики)</w:t>
      </w:r>
    </w:p>
    <w:p w:rsidR="00EF6C8E" w:rsidRPr="00EF6C8E" w:rsidRDefault="00EF6C8E" w:rsidP="00EF6C8E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i w:val="0"/>
          <w:iCs w:val="0"/>
          <w:sz w:val="23"/>
          <w:szCs w:val="28"/>
        </w:rPr>
      </w:pPr>
    </w:p>
    <w:p w:rsidR="00EF6C8E" w:rsidRPr="00EF6C8E" w:rsidRDefault="006141F2" w:rsidP="00EF6C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2"/>
        </w:rPr>
      </w:pPr>
      <w:r>
        <w:rPr>
          <w:rFonts w:ascii="Times New Roman" w:hAnsi="Times New Roman"/>
          <w:i w:val="0"/>
          <w:iCs w:val="0"/>
          <w:sz w:val="24"/>
          <w:szCs w:val="22"/>
        </w:rPr>
        <w:t>спеціальність 172</w:t>
      </w:r>
      <w:r w:rsidR="00EF6C8E" w:rsidRPr="00EF6C8E">
        <w:rPr>
          <w:rFonts w:ascii="Times New Roman" w:hAnsi="Times New Roman"/>
          <w:i w:val="0"/>
          <w:iCs w:val="0"/>
          <w:sz w:val="24"/>
          <w:szCs w:val="22"/>
        </w:rPr>
        <w:t xml:space="preserve"> Телекомунікації</w:t>
      </w:r>
      <w:r>
        <w:rPr>
          <w:rFonts w:ascii="Times New Roman" w:hAnsi="Times New Roman"/>
          <w:i w:val="0"/>
          <w:iCs w:val="0"/>
          <w:sz w:val="24"/>
          <w:szCs w:val="22"/>
        </w:rPr>
        <w:t xml:space="preserve"> та радіотехніка</w:t>
      </w:r>
    </w:p>
    <w:p w:rsidR="00EF6C8E" w:rsidRPr="00EF6C8E" w:rsidRDefault="00EF6C8E" w:rsidP="00EF6C8E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hAnsi="Times New Roman"/>
          <w:i w:val="0"/>
          <w:iCs w:val="0"/>
          <w:sz w:val="24"/>
          <w:szCs w:val="22"/>
        </w:rPr>
      </w:pPr>
    </w:p>
    <w:p w:rsidR="00EF6C8E" w:rsidRPr="00EF6C8E" w:rsidRDefault="00EF6C8E" w:rsidP="00EF6C8E">
      <w:pPr>
        <w:widowControl w:val="0"/>
        <w:tabs>
          <w:tab w:val="left" w:pos="7604"/>
        </w:tabs>
        <w:autoSpaceDE w:val="0"/>
        <w:autoSpaceDN w:val="0"/>
        <w:spacing w:before="90" w:after="0" w:line="240" w:lineRule="auto"/>
        <w:ind w:left="2796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на</w:t>
      </w:r>
      <w:r w:rsidRPr="00EF6C8E">
        <w:rPr>
          <w:rFonts w:ascii="Times New Roman" w:hAnsi="Times New Roman"/>
          <w:i w:val="0"/>
          <w:iCs w:val="0"/>
          <w:spacing w:val="-9"/>
          <w:sz w:val="24"/>
          <w:szCs w:val="22"/>
        </w:rPr>
        <w:t xml:space="preserve"> 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>підприємстві</w:t>
      </w:r>
      <w:r w:rsidRPr="00EF6C8E">
        <w:rPr>
          <w:rFonts w:ascii="Times New Roman" w:hAnsi="Times New Roman"/>
          <w:i w:val="0"/>
          <w:iCs w:val="0"/>
          <w:sz w:val="24"/>
          <w:szCs w:val="22"/>
          <w:u w:val="single"/>
        </w:rPr>
        <w:t xml:space="preserve"> </w:t>
      </w:r>
      <w:r w:rsidRPr="00EF6C8E">
        <w:rPr>
          <w:rFonts w:ascii="Times New Roman" w:hAnsi="Times New Roman"/>
          <w:i w:val="0"/>
          <w:iCs w:val="0"/>
          <w:sz w:val="24"/>
          <w:szCs w:val="22"/>
          <w:u w:val="single"/>
        </w:rPr>
        <w:tab/>
      </w:r>
    </w:p>
    <w:p w:rsidR="00EF6C8E" w:rsidRPr="00EF6C8E" w:rsidRDefault="00EF6C8E" w:rsidP="00EF6C8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i w:val="0"/>
          <w:iCs w:val="0"/>
          <w:sz w:val="16"/>
          <w:szCs w:val="28"/>
        </w:rPr>
      </w:pPr>
    </w:p>
    <w:p w:rsidR="00A626F9" w:rsidRPr="00EF6C8E" w:rsidRDefault="00A626F9" w:rsidP="00A626F9">
      <w:pPr>
        <w:widowControl w:val="0"/>
        <w:tabs>
          <w:tab w:val="left" w:pos="3520"/>
          <w:tab w:val="left" w:pos="4826"/>
          <w:tab w:val="left" w:pos="5721"/>
          <w:tab w:val="left" w:pos="6786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2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 xml:space="preserve">з </w:t>
      </w:r>
      <w:r w:rsidRPr="00611191">
        <w:rPr>
          <w:rFonts w:ascii="Times New Roman" w:hAnsi="Times New Roman"/>
          <w:i w:val="0"/>
          <w:iCs w:val="0"/>
          <w:sz w:val="24"/>
          <w:szCs w:val="22"/>
          <w:u w:val="single"/>
        </w:rPr>
        <w:t>“</w:t>
      </w:r>
      <w:r>
        <w:rPr>
          <w:rFonts w:ascii="Times New Roman" w:hAnsi="Times New Roman"/>
          <w:i w:val="0"/>
          <w:iCs w:val="0"/>
          <w:sz w:val="24"/>
          <w:szCs w:val="22"/>
          <w:u w:val="single"/>
        </w:rPr>
        <w:t xml:space="preserve">     </w:t>
      </w:r>
      <w:r w:rsidRPr="00611191">
        <w:rPr>
          <w:rFonts w:ascii="Times New Roman" w:hAnsi="Times New Roman"/>
          <w:i w:val="0"/>
          <w:iCs w:val="0"/>
          <w:sz w:val="24"/>
          <w:szCs w:val="22"/>
          <w:u w:val="single"/>
        </w:rPr>
        <w:t>”</w:t>
      </w:r>
      <w:r>
        <w:rPr>
          <w:rFonts w:ascii="Times New Roman" w:hAnsi="Times New Roman"/>
          <w:i w:val="0"/>
          <w:iCs w:val="0"/>
          <w:sz w:val="24"/>
          <w:szCs w:val="22"/>
          <w:u w:val="single"/>
        </w:rPr>
        <w:t xml:space="preserve">                     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 xml:space="preserve"> по </w:t>
      </w:r>
      <w:r w:rsidRPr="00611191">
        <w:rPr>
          <w:rFonts w:ascii="Times New Roman" w:hAnsi="Times New Roman"/>
          <w:i w:val="0"/>
          <w:iCs w:val="0"/>
          <w:sz w:val="24"/>
          <w:szCs w:val="22"/>
          <w:u w:val="single"/>
        </w:rPr>
        <w:t>“</w:t>
      </w:r>
      <w:r>
        <w:rPr>
          <w:rFonts w:ascii="Times New Roman" w:hAnsi="Times New Roman"/>
          <w:i w:val="0"/>
          <w:iCs w:val="0"/>
          <w:sz w:val="24"/>
          <w:szCs w:val="22"/>
          <w:u w:val="single"/>
        </w:rPr>
        <w:t xml:space="preserve">      </w:t>
      </w:r>
      <w:r w:rsidRPr="00611191">
        <w:rPr>
          <w:rFonts w:ascii="Times New Roman" w:hAnsi="Times New Roman"/>
          <w:i w:val="0"/>
          <w:iCs w:val="0"/>
          <w:sz w:val="24"/>
          <w:szCs w:val="22"/>
          <w:u w:val="single"/>
        </w:rPr>
        <w:t>”</w:t>
      </w:r>
      <w:r>
        <w:rPr>
          <w:rFonts w:ascii="Times New Roman" w:hAnsi="Times New Roman"/>
          <w:i w:val="0"/>
          <w:iCs w:val="0"/>
          <w:sz w:val="24"/>
          <w:szCs w:val="22"/>
          <w:u w:val="single"/>
        </w:rPr>
        <w:t xml:space="preserve">                 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 xml:space="preserve"> 20</w:t>
      </w:r>
      <w:r>
        <w:rPr>
          <w:rFonts w:ascii="Times New Roman" w:hAnsi="Times New Roman"/>
          <w:i w:val="0"/>
          <w:iCs w:val="0"/>
          <w:sz w:val="24"/>
          <w:szCs w:val="22"/>
        </w:rPr>
        <w:t>2_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 xml:space="preserve"> р.</w:t>
      </w:r>
    </w:p>
    <w:p w:rsidR="00A626F9" w:rsidRPr="00EF6C8E" w:rsidRDefault="00A626F9" w:rsidP="00A626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 w:val="26"/>
          <w:szCs w:val="28"/>
        </w:rPr>
      </w:pPr>
    </w:p>
    <w:p w:rsidR="00A626F9" w:rsidRPr="00EF6C8E" w:rsidRDefault="00A626F9" w:rsidP="00A626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 w:val="0"/>
          <w:iCs w:val="0"/>
          <w:sz w:val="22"/>
          <w:szCs w:val="28"/>
        </w:rPr>
      </w:pPr>
    </w:p>
    <w:p w:rsidR="00A626F9" w:rsidRPr="00EF6C8E" w:rsidRDefault="00A626F9" w:rsidP="00A626F9">
      <w:pPr>
        <w:widowControl w:val="0"/>
        <w:tabs>
          <w:tab w:val="left" w:pos="799"/>
          <w:tab w:val="left" w:pos="3066"/>
        </w:tabs>
        <w:autoSpaceDE w:val="0"/>
        <w:autoSpaceDN w:val="0"/>
        <w:spacing w:after="0" w:line="240" w:lineRule="auto"/>
        <w:ind w:left="215"/>
        <w:jc w:val="both"/>
        <w:rPr>
          <w:rFonts w:ascii="Times New Roman" w:hAnsi="Times New Roman"/>
          <w:i w:val="0"/>
          <w:iCs w:val="0"/>
          <w:sz w:val="24"/>
          <w:szCs w:val="22"/>
          <w:lang w:val="ru-RU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Робоча програма складена на основі програми, затвердженої директора ІТС</w:t>
      </w:r>
    </w:p>
    <w:p w:rsidR="00A626F9" w:rsidRPr="00EF6C8E" w:rsidRDefault="00A626F9" w:rsidP="00A626F9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hAnsi="Times New Roman"/>
          <w:i w:val="0"/>
          <w:iCs w:val="0"/>
          <w:sz w:val="24"/>
          <w:szCs w:val="22"/>
        </w:rPr>
        <w:t>“</w:t>
      </w:r>
      <w:r>
        <w:rPr>
          <w:rFonts w:ascii="Times New Roman" w:hAnsi="Times New Roman"/>
          <w:i w:val="0"/>
          <w:iCs w:val="0"/>
          <w:sz w:val="24"/>
          <w:szCs w:val="22"/>
          <w:u w:val="single"/>
        </w:rPr>
        <w:tab/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>”</w:t>
      </w:r>
      <w:r w:rsidRPr="00EF6C8E">
        <w:rPr>
          <w:rFonts w:ascii="Times New Roman" w:hAnsi="Times New Roman"/>
          <w:i w:val="0"/>
          <w:iCs w:val="0"/>
          <w:sz w:val="24"/>
          <w:szCs w:val="22"/>
          <w:u w:val="single"/>
        </w:rPr>
        <w:t xml:space="preserve"> </w:t>
      </w:r>
      <w:r w:rsidRPr="00EF6C8E">
        <w:rPr>
          <w:rFonts w:ascii="Times New Roman" w:hAnsi="Times New Roman"/>
          <w:i w:val="0"/>
          <w:iCs w:val="0"/>
          <w:sz w:val="24"/>
          <w:szCs w:val="22"/>
          <w:u w:val="single"/>
        </w:rPr>
        <w:tab/>
      </w:r>
      <w:r>
        <w:rPr>
          <w:rFonts w:ascii="Times New Roman" w:hAnsi="Times New Roman"/>
          <w:i w:val="0"/>
          <w:iCs w:val="0"/>
          <w:sz w:val="24"/>
          <w:szCs w:val="22"/>
          <w:u w:val="single"/>
        </w:rPr>
        <w:tab/>
      </w:r>
      <w:r>
        <w:rPr>
          <w:rFonts w:ascii="Times New Roman" w:hAnsi="Times New Roman"/>
          <w:i w:val="0"/>
          <w:iCs w:val="0"/>
          <w:sz w:val="24"/>
          <w:szCs w:val="22"/>
          <w:u w:val="single"/>
        </w:rPr>
        <w:tab/>
        <w:t xml:space="preserve"> 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>20</w:t>
      </w:r>
      <w:r>
        <w:rPr>
          <w:rFonts w:ascii="Times New Roman" w:hAnsi="Times New Roman"/>
          <w:i w:val="0"/>
          <w:iCs w:val="0"/>
          <w:sz w:val="24"/>
          <w:szCs w:val="22"/>
        </w:rPr>
        <w:t xml:space="preserve">2_ </w:t>
      </w:r>
      <w:r w:rsidRPr="00EF6C8E">
        <w:rPr>
          <w:rFonts w:ascii="Times New Roman" w:hAnsi="Times New Roman"/>
          <w:i w:val="0"/>
          <w:iCs w:val="0"/>
          <w:sz w:val="24"/>
          <w:szCs w:val="22"/>
        </w:rPr>
        <w:t>р.</w:t>
      </w: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Default="00EF6C8E">
      <w:pPr>
        <w:spacing w:after="0" w:line="240" w:lineRule="auto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br w:type="page"/>
      </w:r>
    </w:p>
    <w:p w:rsidR="00EF6C8E" w:rsidRDefault="00EF6C8E" w:rsidP="00EF6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lastRenderedPageBreak/>
        <w:t xml:space="preserve">Вступ: </w:t>
      </w:r>
    </w:p>
    <w:p w:rsidR="00CD5E67" w:rsidRDefault="00CD5E67" w:rsidP="00EF6C8E">
      <w:pPr>
        <w:spacing w:after="0" w:line="240" w:lineRule="auto"/>
        <w:ind w:left="720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CD5E6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Практика є необхідною складовою підготовки фахівців. Метою практичної підготовки є оволодіння студентами сучасними методами, формами організації та знаряддями праці в галузі їх майбутньої професійної діяльності, формування на базі одержаних знань професійних умінь і досвіду прийняття самостійних рішень під час конкретної роботи в реальних ринкових і виробничих умовах, виховання потреби систематично оновлювати свої знання та творчо їх застосовувати в практичній діяльності.</w:t>
      </w:r>
    </w:p>
    <w:p w:rsidR="00EF6C8E" w:rsidRPr="00EF6C8E" w:rsidRDefault="00EF6C8E" w:rsidP="00EF6C8E">
      <w:pPr>
        <w:spacing w:after="0" w:line="240" w:lineRule="auto"/>
        <w:ind w:left="720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Переддипломна практика є завершальним етапом практичної підготовки студентів, які навчаються за освітньо-професійними програмами підготовки </w:t>
      </w:r>
      <w:r w:rsidR="00CD5E6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магіст</w:t>
      </w: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рів. Перед проходженням переддипломної практики студент повинен отримати тему </w:t>
      </w:r>
      <w:r w:rsidR="00CD5E6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магістерської дисертації</w:t>
      </w: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 для того, щоб під час практики закріпити та поглибити знання з навчальних дисциплін професійної підготовки, зібрати фактичний матеріал та виконати необхідні дослідження за темою атестаційної роботи.</w:t>
      </w:r>
    </w:p>
    <w:p w:rsidR="00EF6C8E" w:rsidRPr="00EF6C8E" w:rsidRDefault="00EF6C8E" w:rsidP="00EF6C8E">
      <w:pPr>
        <w:spacing w:after="0" w:line="240" w:lineRule="auto"/>
        <w:ind w:left="720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Переддипломна практика  є важливим елементом </w:t>
      </w:r>
      <w:r w:rsidR="00CD5E6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загальн</w:t>
      </w: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ої підготовки студентів та їх становленню як кваліфікованих працівників в сфері телекомунікацій та згідно навчального плану підготовки проходження переддипломної практики студентами </w:t>
      </w:r>
      <w:r w:rsidR="00CD5E6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6</w:t>
      </w: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- го курсу передбачено </w:t>
      </w:r>
      <w:r w:rsidR="00CD5E6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8</w:t>
      </w: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 тижнів.</w:t>
      </w:r>
    </w:p>
    <w:p w:rsidR="00606BC1" w:rsidRDefault="00606BC1" w:rsidP="00EF6C8E">
      <w:pPr>
        <w:spacing w:after="0" w:line="240" w:lineRule="auto"/>
        <w:ind w:left="720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Default="00EF6C8E" w:rsidP="00EF6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Мета та завдання практики (</w:t>
      </w:r>
      <w:r w:rsidRPr="00EF6C8E">
        <w:rPr>
          <w:rFonts w:ascii="Times New Roman" w:eastAsia="Calibri" w:hAnsi="Times New Roman"/>
          <w:iCs w:val="0"/>
          <w:noProof/>
          <w:sz w:val="24"/>
          <w:szCs w:val="22"/>
          <w:lang w:eastAsia="en-US"/>
        </w:rPr>
        <w:t>базуються на програмі з урахуванням специфіки баз практики</w:t>
      </w: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) :</w:t>
      </w:r>
    </w:p>
    <w:p w:rsidR="00F81202" w:rsidRPr="00F81202" w:rsidRDefault="00F81202" w:rsidP="00F81202">
      <w:pPr>
        <w:ind w:left="709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F81202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Метою практики є ознайомлення і вивчення </w:t>
      </w:r>
      <w:r w:rsidRPr="00500A07">
        <w:rPr>
          <w:rFonts w:ascii="Times New Roman" w:eastAsia="Calibri" w:hAnsi="Times New Roman"/>
          <w:i w:val="0"/>
          <w:iCs w:val="0"/>
          <w:noProof/>
          <w:color w:val="FF0000"/>
          <w:sz w:val="24"/>
          <w:szCs w:val="22"/>
          <w:lang w:eastAsia="en-US"/>
        </w:rPr>
        <w:t>безпосередньо на виробництві сучасних інформаційно-телекомунікаційних мереж</w:t>
      </w:r>
      <w:r w:rsidRPr="00F81202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 та накопичення інформації для написання бакалаврської роботи.</w:t>
      </w:r>
    </w:p>
    <w:p w:rsidR="00EF6C8E" w:rsidRPr="00EF6C8E" w:rsidRDefault="00EF6C8E" w:rsidP="00EF6C8E">
      <w:pPr>
        <w:spacing w:after="0" w:line="240" w:lineRule="auto"/>
        <w:ind w:left="720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C8E" w:rsidRPr="006D3B5B" w:rsidRDefault="00EF6C8E" w:rsidP="00EF6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Організація проведення практики</w:t>
      </w:r>
      <w:r w:rsidR="00F81202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 xml:space="preserve"> (</w:t>
      </w:r>
      <w:r w:rsidR="00F81202" w:rsidRPr="0058404F">
        <w:rPr>
          <w:rFonts w:ascii="Times New Roman" w:eastAsia="Calibri" w:hAnsi="Times New Roman"/>
          <w:noProof/>
          <w:sz w:val="28"/>
          <w:szCs w:val="28"/>
          <w:lang w:eastAsia="en-US"/>
        </w:rPr>
        <w:t>необхідно вказати бази практики, основні обов’язки студентів та керівників практик</w:t>
      </w:r>
      <w:r w:rsidR="00F81202">
        <w:rPr>
          <w:rFonts w:ascii="Times New Roman" w:eastAsia="Calibri" w:hAnsi="Times New Roman"/>
          <w:noProof/>
          <w:sz w:val="28"/>
          <w:szCs w:val="28"/>
          <w:lang w:eastAsia="en-US"/>
        </w:rPr>
        <w:t>и</w:t>
      </w:r>
      <w:r w:rsidR="00F81202" w:rsidRPr="0058404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від </w:t>
      </w:r>
      <w:r w:rsidR="00F81202">
        <w:rPr>
          <w:rFonts w:ascii="Times New Roman" w:eastAsia="Calibri" w:hAnsi="Times New Roman"/>
          <w:noProof/>
          <w:sz w:val="28"/>
          <w:szCs w:val="28"/>
          <w:lang w:eastAsia="en-US"/>
        </w:rPr>
        <w:t>університету</w:t>
      </w:r>
      <w:r w:rsidR="00F81202" w:rsidRPr="0058404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</w:t>
      </w:r>
      <w:r w:rsidR="00F81202">
        <w:rPr>
          <w:rFonts w:ascii="Times New Roman" w:eastAsia="Calibri" w:hAnsi="Times New Roman"/>
          <w:noProof/>
          <w:sz w:val="28"/>
          <w:szCs w:val="28"/>
          <w:lang w:eastAsia="en-US"/>
        </w:rPr>
        <w:t>та</w:t>
      </w:r>
      <w:r w:rsidR="00F81202" w:rsidRPr="0058404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від баз</w:t>
      </w:r>
      <w:r w:rsidR="00F81202">
        <w:rPr>
          <w:rFonts w:ascii="Times New Roman" w:eastAsia="Calibri" w:hAnsi="Times New Roman"/>
          <w:noProof/>
          <w:sz w:val="28"/>
          <w:szCs w:val="28"/>
          <w:lang w:eastAsia="en-US"/>
        </w:rPr>
        <w:t>и</w:t>
      </w:r>
      <w:r w:rsidR="00F81202" w:rsidRPr="0058404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практики, інші питання організаційного характеру.</w:t>
      </w:r>
      <w:r w:rsidR="00F81202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)</w:t>
      </w:r>
    </w:p>
    <w:p w:rsidR="006D3B5B" w:rsidRPr="00500A07" w:rsidRDefault="006D3B5B" w:rsidP="006D3B5B">
      <w:pPr>
        <w:spacing w:after="0" w:line="240" w:lineRule="auto"/>
        <w:ind w:left="72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При організації та проведенні практики ведеться така документація:</w:t>
      </w:r>
    </w:p>
    <w:p w:rsidR="006D3B5B" w:rsidRPr="00500A07" w:rsidRDefault="006D3B5B" w:rsidP="006D3B5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договори з підприємствами щодо проходження практики студентами;</w:t>
      </w:r>
    </w:p>
    <w:p w:rsidR="006D3B5B" w:rsidRPr="00500A07" w:rsidRDefault="006D3B5B" w:rsidP="006D3B5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наказ університету про направлення студентів на практику і призначення керівників;</w:t>
      </w:r>
    </w:p>
    <w:p w:rsidR="006D3B5B" w:rsidRPr="00500A07" w:rsidRDefault="006D3B5B" w:rsidP="006D3B5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робоча програма практики;</w:t>
      </w:r>
    </w:p>
    <w:p w:rsidR="006D3B5B" w:rsidRPr="00500A07" w:rsidRDefault="006D3B5B" w:rsidP="006D3B5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щоденники та індивідуальні завдання студентам для проходження практики;</w:t>
      </w:r>
    </w:p>
    <w:p w:rsidR="006D3B5B" w:rsidRPr="00500A07" w:rsidRDefault="006D3B5B" w:rsidP="006D3B5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звіти студентів про виконання програми практики;</w:t>
      </w:r>
    </w:p>
    <w:p w:rsidR="006D3B5B" w:rsidRPr="00A22317" w:rsidRDefault="006D3B5B" w:rsidP="006D3B5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відомості щодо заліку з практики.</w:t>
      </w:r>
    </w:p>
    <w:p w:rsidR="00A22317" w:rsidRPr="00A22317" w:rsidRDefault="00A22317" w:rsidP="00A22317">
      <w:pPr>
        <w:pStyle w:val="ab"/>
        <w:spacing w:after="0" w:line="240" w:lineRule="auto"/>
        <w:ind w:left="1080"/>
        <w:jc w:val="both"/>
        <w:rPr>
          <w:rFonts w:ascii="Times New Roman" w:eastAsia="Calibri" w:hAnsi="Times New Roman"/>
          <w:iCs w:val="0"/>
          <w:noProof/>
          <w:sz w:val="24"/>
          <w:szCs w:val="22"/>
          <w:lang w:eastAsia="en-US"/>
        </w:rPr>
      </w:pPr>
      <w:r w:rsidRPr="00A22317">
        <w:rPr>
          <w:rFonts w:ascii="Times New Roman" w:eastAsia="Calibri" w:hAnsi="Times New Roman"/>
          <w:iCs w:val="0"/>
          <w:noProof/>
          <w:sz w:val="24"/>
          <w:szCs w:val="22"/>
          <w:lang w:eastAsia="en-US"/>
        </w:rPr>
        <w:t>Обов'язки студента-практиканта:</w:t>
      </w:r>
    </w:p>
    <w:p w:rsidR="00A22317" w:rsidRPr="00A22317" w:rsidRDefault="00A22317" w:rsidP="00A2231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A2231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Повністю виконати завдання, які передбачені програмою практики та дотримуватись правил техніки безпеки і розпорядку на підприємстві.</w:t>
      </w:r>
    </w:p>
    <w:p w:rsidR="00A22317" w:rsidRPr="00A22317" w:rsidRDefault="00A22317" w:rsidP="00A2231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A2231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Своєчасно подати керівникові практики письмовий звіт про виконання всіх завдань. </w:t>
      </w:r>
    </w:p>
    <w:p w:rsidR="00A22317" w:rsidRPr="00A22317" w:rsidRDefault="00A22317" w:rsidP="00A2231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A2231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Скласти залік з практики. </w:t>
      </w:r>
    </w:p>
    <w:p w:rsidR="00A22317" w:rsidRPr="00A22317" w:rsidRDefault="00A22317" w:rsidP="00A22317">
      <w:pPr>
        <w:pStyle w:val="ab"/>
        <w:spacing w:after="0" w:line="240" w:lineRule="auto"/>
        <w:ind w:left="1080"/>
        <w:jc w:val="both"/>
        <w:rPr>
          <w:rFonts w:ascii="Times New Roman" w:eastAsia="Calibri" w:hAnsi="Times New Roman"/>
          <w:iCs w:val="0"/>
          <w:noProof/>
          <w:sz w:val="24"/>
          <w:szCs w:val="22"/>
          <w:lang w:eastAsia="en-US"/>
        </w:rPr>
      </w:pPr>
      <w:r w:rsidRPr="00A22317">
        <w:rPr>
          <w:rFonts w:ascii="Times New Roman" w:eastAsia="Calibri" w:hAnsi="Times New Roman"/>
          <w:iCs w:val="0"/>
          <w:noProof/>
          <w:sz w:val="24"/>
          <w:szCs w:val="22"/>
          <w:lang w:eastAsia="en-US"/>
        </w:rPr>
        <w:t>Обов'язки керівника практики:</w:t>
      </w:r>
    </w:p>
    <w:p w:rsidR="00A22317" w:rsidRPr="00A22317" w:rsidRDefault="00A22317" w:rsidP="00A2231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A22317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Керівники практики від вищого навчального закладу повинні контролювати виконання практики, затверджувати звіт з практики кожного студента.</w:t>
      </w:r>
    </w:p>
    <w:p w:rsidR="00A22317" w:rsidRPr="00500A07" w:rsidRDefault="00A22317" w:rsidP="00A2231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606BC1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Керівники практики від підприємства зобов’язані видавати завдання студентам надавати все необхідне для </w:t>
      </w:r>
      <w:r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ї</w:t>
      </w:r>
      <w:r w:rsidRPr="00606BC1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х виконанн</w:t>
      </w:r>
      <w:r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я.</w:t>
      </w:r>
    </w:p>
    <w:p w:rsidR="00EF6C8E" w:rsidRPr="00EF6C8E" w:rsidRDefault="00EF6C8E" w:rsidP="00EF6C8E">
      <w:pPr>
        <w:spacing w:after="0" w:line="240" w:lineRule="auto"/>
        <w:ind w:left="720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</w:t>
      </w: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</w:t>
      </w:r>
    </w:p>
    <w:p w:rsidR="00EF6C8E" w:rsidRPr="00EF6C8E" w:rsidRDefault="00EF6C8E" w:rsidP="00EF6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Зміст практики (</w:t>
      </w:r>
      <w:r w:rsidRPr="00EF6C8E">
        <w:rPr>
          <w:rFonts w:ascii="Times New Roman" w:eastAsia="Calibri" w:hAnsi="Times New Roman"/>
          <w:iCs w:val="0"/>
          <w:noProof/>
          <w:sz w:val="24"/>
          <w:szCs w:val="22"/>
          <w:lang w:eastAsia="en-US"/>
        </w:rPr>
        <w:t>викладається у відповідності до програми для забезпечення виконання завдань і досягнення мети практики, подається список рекомендованої літератури, підручників</w:t>
      </w: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 ).</w:t>
      </w:r>
    </w:p>
    <w:p w:rsidR="00F81202" w:rsidRDefault="00EF6C8E" w:rsidP="00EF6C8E">
      <w:pPr>
        <w:spacing w:after="0" w:line="240" w:lineRule="auto"/>
        <w:ind w:left="720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C8E" w:rsidRPr="00EF6C8E" w:rsidRDefault="00EF6C8E" w:rsidP="00EF6C8E">
      <w:pPr>
        <w:spacing w:after="0" w:line="240" w:lineRule="auto"/>
        <w:ind w:left="720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 </w:t>
      </w:r>
    </w:p>
    <w:p w:rsidR="00EF6C8E" w:rsidRPr="00EF6C8E" w:rsidRDefault="00EF6C8E" w:rsidP="00EF6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Календарний план проведення практики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517"/>
        <w:gridCol w:w="3096"/>
      </w:tblGrid>
      <w:tr w:rsidR="00EF6C8E" w:rsidRPr="00EF6C8E" w:rsidTr="00E2151F">
        <w:tc>
          <w:tcPr>
            <w:tcW w:w="675" w:type="dxa"/>
          </w:tcPr>
          <w:p w:rsidR="00EF6C8E" w:rsidRPr="00EF6C8E" w:rsidRDefault="00EF6C8E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№</w:t>
            </w:r>
          </w:p>
        </w:tc>
        <w:tc>
          <w:tcPr>
            <w:tcW w:w="5517" w:type="dxa"/>
          </w:tcPr>
          <w:p w:rsidR="00EF6C8E" w:rsidRPr="00EF6C8E" w:rsidRDefault="00EF6C8E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Зміст</w:t>
            </w:r>
          </w:p>
        </w:tc>
        <w:tc>
          <w:tcPr>
            <w:tcW w:w="3096" w:type="dxa"/>
          </w:tcPr>
          <w:p w:rsidR="00EF6C8E" w:rsidRPr="00EF6C8E" w:rsidRDefault="00EF6C8E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Термін виконання</w:t>
            </w:r>
          </w:p>
        </w:tc>
      </w:tr>
      <w:tr w:rsidR="00606BC1" w:rsidRPr="00EF6C8E" w:rsidTr="004219BF">
        <w:tc>
          <w:tcPr>
            <w:tcW w:w="675" w:type="dxa"/>
            <w:tcBorders>
              <w:bottom w:val="nil"/>
            </w:tcBorders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5517" w:type="dxa"/>
            <w:tcBorders>
              <w:bottom w:val="nil"/>
            </w:tcBorders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 xml:space="preserve">Прибуття студента на практику, </w:t>
            </w:r>
          </w:p>
        </w:tc>
        <w:tc>
          <w:tcPr>
            <w:tcW w:w="3096" w:type="dxa"/>
            <w:vMerge w:val="restart"/>
          </w:tcPr>
          <w:p w:rsidR="00606BC1" w:rsidRPr="00EF6C8E" w:rsidRDefault="00606BC1" w:rsidP="00CD5E67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  <w:tr w:rsidR="00606BC1" w:rsidRPr="00EF6C8E" w:rsidTr="004219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оформлення і отримання перепусток</w:t>
            </w:r>
          </w:p>
        </w:tc>
        <w:tc>
          <w:tcPr>
            <w:tcW w:w="3096" w:type="dxa"/>
            <w:vMerge/>
            <w:tcBorders>
              <w:bottom w:val="single" w:sz="4" w:space="0" w:color="auto"/>
            </w:tcBorders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  <w:tr w:rsidR="00606BC1" w:rsidRPr="00EF6C8E" w:rsidTr="00E2151F">
        <w:tc>
          <w:tcPr>
            <w:tcW w:w="675" w:type="dxa"/>
            <w:tcBorders>
              <w:top w:val="nil"/>
            </w:tcBorders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517" w:type="dxa"/>
            <w:tcBorders>
              <w:top w:val="nil"/>
            </w:tcBorders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Проведення інструктажу з техніки безпеки</w:t>
            </w:r>
          </w:p>
        </w:tc>
        <w:tc>
          <w:tcPr>
            <w:tcW w:w="3096" w:type="dxa"/>
            <w:vMerge w:val="restart"/>
            <w:tcBorders>
              <w:top w:val="nil"/>
            </w:tcBorders>
          </w:tcPr>
          <w:p w:rsidR="00606BC1" w:rsidRPr="00EF6C8E" w:rsidRDefault="00606BC1" w:rsidP="00CD5E67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  <w:tr w:rsidR="00606BC1" w:rsidRPr="00EF6C8E" w:rsidTr="00E2151F">
        <w:tc>
          <w:tcPr>
            <w:tcW w:w="675" w:type="dxa"/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5517" w:type="dxa"/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та охорони праці</w:t>
            </w:r>
          </w:p>
        </w:tc>
        <w:tc>
          <w:tcPr>
            <w:tcW w:w="3096" w:type="dxa"/>
            <w:vMerge/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  <w:tr w:rsidR="00606BC1" w:rsidRPr="00EF6C8E" w:rsidTr="00E2151F">
        <w:tc>
          <w:tcPr>
            <w:tcW w:w="675" w:type="dxa"/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5517" w:type="dxa"/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Проведення екскурсій по підприємству,</w:t>
            </w:r>
          </w:p>
        </w:tc>
        <w:tc>
          <w:tcPr>
            <w:tcW w:w="3096" w:type="dxa"/>
            <w:vMerge w:val="restart"/>
          </w:tcPr>
          <w:p w:rsidR="00606BC1" w:rsidRPr="00EF6C8E" w:rsidRDefault="00606BC1" w:rsidP="00CD5E67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  <w:tr w:rsidR="00606BC1" w:rsidRPr="00EF6C8E" w:rsidTr="00E2151F">
        <w:tc>
          <w:tcPr>
            <w:tcW w:w="675" w:type="dxa"/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5517" w:type="dxa"/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ознайомлення з місцем роботи</w:t>
            </w:r>
          </w:p>
        </w:tc>
        <w:tc>
          <w:tcPr>
            <w:tcW w:w="3096" w:type="dxa"/>
            <w:vMerge/>
          </w:tcPr>
          <w:p w:rsidR="00606BC1" w:rsidRPr="00EF6C8E" w:rsidRDefault="00606BC1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  <w:tr w:rsidR="00F81202" w:rsidRPr="00EF6C8E" w:rsidTr="00E2151F">
        <w:tc>
          <w:tcPr>
            <w:tcW w:w="675" w:type="dxa"/>
          </w:tcPr>
          <w:p w:rsidR="00F81202" w:rsidRPr="00EF6C8E" w:rsidRDefault="00F81202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5517" w:type="dxa"/>
          </w:tcPr>
          <w:p w:rsidR="00F81202" w:rsidRPr="00EF6C8E" w:rsidRDefault="00F81202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 xml:space="preserve">Виконання програми практики і </w:t>
            </w:r>
          </w:p>
        </w:tc>
        <w:tc>
          <w:tcPr>
            <w:tcW w:w="3096" w:type="dxa"/>
            <w:vMerge w:val="restart"/>
          </w:tcPr>
          <w:p w:rsidR="00F81202" w:rsidRPr="00EF6C8E" w:rsidRDefault="00F81202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Впродовж всієї практики</w:t>
            </w:r>
          </w:p>
        </w:tc>
      </w:tr>
      <w:tr w:rsidR="00F81202" w:rsidRPr="00EF6C8E" w:rsidTr="00E2151F">
        <w:tc>
          <w:tcPr>
            <w:tcW w:w="675" w:type="dxa"/>
          </w:tcPr>
          <w:p w:rsidR="00F81202" w:rsidRPr="00EF6C8E" w:rsidRDefault="00F81202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5517" w:type="dxa"/>
          </w:tcPr>
          <w:p w:rsidR="00F81202" w:rsidRPr="00EF6C8E" w:rsidRDefault="00F81202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індивідуального завдання</w:t>
            </w:r>
          </w:p>
        </w:tc>
        <w:tc>
          <w:tcPr>
            <w:tcW w:w="3096" w:type="dxa"/>
            <w:vMerge/>
          </w:tcPr>
          <w:p w:rsidR="00F81202" w:rsidRPr="00EF6C8E" w:rsidRDefault="00F81202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  <w:tr w:rsidR="00F81202" w:rsidRPr="00EF6C8E" w:rsidTr="00E2151F">
        <w:tc>
          <w:tcPr>
            <w:tcW w:w="675" w:type="dxa"/>
          </w:tcPr>
          <w:p w:rsidR="00F81202" w:rsidRPr="00EF6C8E" w:rsidRDefault="00F81202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5517" w:type="dxa"/>
          </w:tcPr>
          <w:p w:rsidR="00F81202" w:rsidRPr="00EF6C8E" w:rsidRDefault="00F81202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 xml:space="preserve"> (з щотижневою перевіркою)</w:t>
            </w:r>
          </w:p>
        </w:tc>
        <w:tc>
          <w:tcPr>
            <w:tcW w:w="3096" w:type="dxa"/>
            <w:vMerge/>
          </w:tcPr>
          <w:p w:rsidR="00F81202" w:rsidRPr="00EF6C8E" w:rsidRDefault="00F81202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  <w:tr w:rsidR="00EF6C8E" w:rsidRPr="00EF6C8E" w:rsidTr="00E2151F">
        <w:tc>
          <w:tcPr>
            <w:tcW w:w="675" w:type="dxa"/>
          </w:tcPr>
          <w:p w:rsidR="00EF6C8E" w:rsidRPr="00EF6C8E" w:rsidRDefault="00EF6C8E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5.</w:t>
            </w:r>
          </w:p>
        </w:tc>
        <w:tc>
          <w:tcPr>
            <w:tcW w:w="5517" w:type="dxa"/>
          </w:tcPr>
          <w:p w:rsidR="00EF6C8E" w:rsidRPr="00EF6C8E" w:rsidRDefault="00EF6C8E" w:rsidP="00CD5E67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 xml:space="preserve">Оформлення щоденника, звіту  </w:t>
            </w:r>
          </w:p>
        </w:tc>
        <w:tc>
          <w:tcPr>
            <w:tcW w:w="3096" w:type="dxa"/>
          </w:tcPr>
          <w:p w:rsidR="00EF6C8E" w:rsidRPr="00EF6C8E" w:rsidRDefault="00EF6C8E" w:rsidP="00CD5E67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  <w:tr w:rsidR="00EF6C8E" w:rsidRPr="00EF6C8E" w:rsidTr="00E2151F">
        <w:tc>
          <w:tcPr>
            <w:tcW w:w="675" w:type="dxa"/>
          </w:tcPr>
          <w:p w:rsidR="00EF6C8E" w:rsidRPr="00EF6C8E" w:rsidRDefault="00CD5E67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6.</w:t>
            </w:r>
          </w:p>
        </w:tc>
        <w:tc>
          <w:tcPr>
            <w:tcW w:w="5517" w:type="dxa"/>
          </w:tcPr>
          <w:p w:rsidR="00EF6C8E" w:rsidRPr="00EF6C8E" w:rsidRDefault="00CD5E67" w:rsidP="00EF6C8E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С</w:t>
            </w:r>
            <w:bookmarkStart w:id="0" w:name="_GoBack"/>
            <w:bookmarkEnd w:id="0"/>
            <w:r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 xml:space="preserve">кладання </w:t>
            </w:r>
            <w:r w:rsidR="00EF6C8E" w:rsidRPr="00EF6C8E"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  <w:t>заліку з практики</w:t>
            </w:r>
          </w:p>
        </w:tc>
        <w:tc>
          <w:tcPr>
            <w:tcW w:w="3096" w:type="dxa"/>
          </w:tcPr>
          <w:p w:rsidR="00EF6C8E" w:rsidRPr="00EF6C8E" w:rsidRDefault="00EF6C8E" w:rsidP="00CD5E67">
            <w:pPr>
              <w:spacing w:after="0" w:line="240" w:lineRule="auto"/>
              <w:jc w:val="center"/>
              <w:rPr>
                <w:rFonts w:ascii="Times New Roman" w:eastAsia="Calibri" w:hAnsi="Times New Roman"/>
                <w:i w:val="0"/>
                <w:iCs w:val="0"/>
                <w:noProof/>
                <w:sz w:val="24"/>
                <w:szCs w:val="22"/>
                <w:lang w:eastAsia="en-US"/>
              </w:rPr>
            </w:pPr>
          </w:p>
        </w:tc>
      </w:tr>
    </w:tbl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  </w:t>
      </w:r>
    </w:p>
    <w:p w:rsidR="00EF6C8E" w:rsidRPr="00EF6C8E" w:rsidRDefault="00EF6C8E" w:rsidP="00EF6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val="ru-RU"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8"/>
          <w:szCs w:val="28"/>
          <w:lang w:val="ru-RU" w:eastAsia="en-US"/>
        </w:rPr>
        <w:t>Вимоги до звіту</w:t>
      </w:r>
      <w:r w:rsidR="00F81202">
        <w:rPr>
          <w:rFonts w:ascii="Times New Roman" w:eastAsia="Calibri" w:hAnsi="Times New Roman"/>
          <w:i w:val="0"/>
          <w:iCs w:val="0"/>
          <w:noProof/>
          <w:sz w:val="28"/>
          <w:szCs w:val="28"/>
          <w:lang w:val="ru-RU" w:eastAsia="en-US"/>
        </w:rPr>
        <w:t>: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Звіт з практики є документом, що засвідчує обсяг і якість проходження практики і повинен включати такі розділи: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 xml:space="preserve">І. Вступ.  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У вступній частині розкриваються поняття, зміст і завдання організації виробництва на підприємстві.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IІ. Загальна характеристика підприємства. В цьому розділі студентові необхідно вказати назву, юридичну адресу, форму власності підприємства, підпорядкування, види діяльності, описати основні технологічні процеси.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III. Організація виробництва на підприємстві. В цьому розділі повинні бути висвітлені особливості організації виробництва на підприємстві, а також результати отриманих матеріалів для підготовки магістерської дисертаційної роботи.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IV. Список використаних матеріалів і літератури.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Наводиться повний список використаних матеріалів та рекомендованої літератури.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Звіт повинен бути написаний на стандартних листках паперу формату А4, містити схеми, малюнки, зразки первинної документації (заповнені відповідно діючих вимог).</w:t>
      </w:r>
    </w:p>
    <w:p w:rsidR="00F81202" w:rsidRPr="00F81202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Звіт повинен мати титульний лист, зміст, нумерацію сторінок, перелік використаної літератури, додатки.</w:t>
      </w:r>
    </w:p>
    <w:p w:rsidR="00F81202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</w:p>
    <w:p w:rsidR="00EF6C8E" w:rsidRDefault="00EF6C8E" w:rsidP="00EF6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  <w:t>Форми та методи контролю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Керівники практики від підприємства зобов’язані видавати завдання студентам надавати все необхідне для їх виконання.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lastRenderedPageBreak/>
        <w:t xml:space="preserve">Студенти зобов’язані у відповідності з графіком прибувати до місця практики, виконувати вимоги внутрішнього розпорядку. </w:t>
      </w:r>
    </w:p>
    <w:p w:rsidR="00F81202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Під час практики студенти ведуть щоденники, в яких фіксуються в стислому виді перелік того, що зроблено та зауваження керівників практики. Одночасно збирають матеріали до звіту та своєї бакалаврської роботи.</w:t>
      </w:r>
    </w:p>
    <w:p w:rsidR="00F81202" w:rsidRPr="00EF6C8E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</w:p>
    <w:p w:rsidR="00EF6C8E" w:rsidRDefault="00EF6C8E" w:rsidP="00EF6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  <w:t>Критерії оцінювання</w:t>
      </w:r>
    </w:p>
    <w:p w:rsidR="00F81202" w:rsidRPr="00500A07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</w:pPr>
      <w:r w:rsidRPr="00500A07">
        <w:rPr>
          <w:rFonts w:ascii="Times New Roman" w:eastAsia="Calibri" w:hAnsi="Times New Roman"/>
          <w:i w:val="0"/>
          <w:iCs w:val="0"/>
          <w:noProof/>
          <w:sz w:val="24"/>
          <w:szCs w:val="24"/>
          <w:lang w:eastAsia="en-US"/>
        </w:rPr>
        <w:t>Атестація за підсумками практики проводиться на підставі захисту звіту та щоденника, оформленого відповідно до встановлених вимог, та відгуку керівника практики підприємства (в щоденнику з проходження практики). За підсумками атестації виставляється диференційована оцінка.</w:t>
      </w:r>
    </w:p>
    <w:p w:rsidR="00F81202" w:rsidRPr="00EF6C8E" w:rsidRDefault="00F81202" w:rsidP="00F81202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</w:p>
    <w:p w:rsidR="00EF6C8E" w:rsidRPr="00EF6C8E" w:rsidRDefault="00EF6C8E" w:rsidP="00EF6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  <w:t>Рекомендована література</w:t>
      </w:r>
    </w:p>
    <w:p w:rsidR="00EF6C8E" w:rsidRPr="00EF6C8E" w:rsidRDefault="00EF6C8E" w:rsidP="00EF6C8E">
      <w:pPr>
        <w:spacing w:after="0" w:line="240" w:lineRule="auto"/>
        <w:ind w:left="360"/>
        <w:jc w:val="both"/>
        <w:rPr>
          <w:rFonts w:ascii="Times New Roman" w:eastAsia="Calibri" w:hAnsi="Times New Roman"/>
          <w:i w:val="0"/>
          <w:iCs w:val="0"/>
          <w:noProof/>
          <w:sz w:val="28"/>
          <w:szCs w:val="28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F81202" w:rsidRPr="00F81202" w:rsidRDefault="00F81202" w:rsidP="00F81202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F81202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Керівник практики від КПІ ім. Ігоря Сікорського</w:t>
      </w:r>
    </w:p>
    <w:p w:rsidR="00F81202" w:rsidRPr="00F81202" w:rsidRDefault="00F81202" w:rsidP="00F81202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F81202" w:rsidRPr="00F81202" w:rsidRDefault="00570A93" w:rsidP="00F81202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570A93">
        <w:rPr>
          <w:rFonts w:ascii="Times New Roman" w:eastAsia="Calibri" w:hAnsi="Times New Roman"/>
          <w:i w:val="0"/>
          <w:iCs w:val="0"/>
          <w:noProof/>
          <w:sz w:val="24"/>
          <w:szCs w:val="22"/>
        </w:rPr>
        <w:pict>
          <v:line id="Прямая соединительная линия 3" o:spid="_x0000_s1026" style="position:absolute;left:0;text-align:left;z-index:251661312;visibility:visible;mso-wrap-distance-left:0;mso-wrap-distance-right:0;mso-position-horizontal-relative:page" from="49.7pt,15.85pt" to="307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" strokeweight=".48pt">
            <w10:wrap type="topAndBottom" anchorx="page"/>
          </v:line>
        </w:pict>
      </w:r>
      <w:r w:rsidR="00F81202" w:rsidRPr="00F81202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Асистент кафедри ІТМ ІТС                                  Гетьман О.В.</w:t>
      </w:r>
    </w:p>
    <w:p w:rsidR="00F81202" w:rsidRPr="00F81202" w:rsidRDefault="00F81202" w:rsidP="00F81202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lang w:eastAsia="en-US"/>
        </w:rPr>
      </w:pPr>
      <w:r w:rsidRPr="00F81202">
        <w:rPr>
          <w:rFonts w:ascii="Times New Roman" w:eastAsia="Calibri" w:hAnsi="Times New Roman"/>
          <w:i w:val="0"/>
          <w:iCs w:val="0"/>
          <w:noProof/>
          <w:lang w:eastAsia="en-US"/>
        </w:rPr>
        <w:t>( посада, прізвище, підпис )</w:t>
      </w: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Керівник практики від підприємства</w:t>
      </w: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 xml:space="preserve">________________________________________  </w:t>
      </w:r>
    </w:p>
    <w:p w:rsidR="00EF6C8E" w:rsidRPr="00EF6C8E" w:rsidRDefault="00EF6C8E" w:rsidP="00EF6C8E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</w:pPr>
      <w:r w:rsidRPr="00EF6C8E">
        <w:rPr>
          <w:rFonts w:ascii="Times New Roman" w:eastAsia="Calibri" w:hAnsi="Times New Roman"/>
          <w:i w:val="0"/>
          <w:iCs w:val="0"/>
          <w:noProof/>
          <w:sz w:val="24"/>
          <w:szCs w:val="22"/>
          <w:lang w:eastAsia="en-US"/>
        </w:rPr>
        <w:t>( посада, прізвище, підпис )</w:t>
      </w:r>
    </w:p>
    <w:p w:rsidR="00F8233D" w:rsidRPr="00EF6C8E" w:rsidRDefault="00F8233D"/>
    <w:sectPr w:rsidR="00F8233D" w:rsidRPr="00EF6C8E" w:rsidSect="009343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CF8"/>
    <w:multiLevelType w:val="multilevel"/>
    <w:tmpl w:val="F8EAC452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D2B4D54"/>
    <w:multiLevelType w:val="multilevel"/>
    <w:tmpl w:val="CAFA4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00D123D"/>
    <w:multiLevelType w:val="hybridMultilevel"/>
    <w:tmpl w:val="8F38BA62"/>
    <w:lvl w:ilvl="0" w:tplc="5E46414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A45A4E"/>
    <w:multiLevelType w:val="singleLevel"/>
    <w:tmpl w:val="993E8A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6C8E"/>
    <w:rsid w:val="00116660"/>
    <w:rsid w:val="00367AFD"/>
    <w:rsid w:val="00500A07"/>
    <w:rsid w:val="00570A93"/>
    <w:rsid w:val="00606BC1"/>
    <w:rsid w:val="006141F2"/>
    <w:rsid w:val="006C3F56"/>
    <w:rsid w:val="006D3B5B"/>
    <w:rsid w:val="00934380"/>
    <w:rsid w:val="00A22317"/>
    <w:rsid w:val="00A626F9"/>
    <w:rsid w:val="00CD5E67"/>
    <w:rsid w:val="00E15568"/>
    <w:rsid w:val="00EF6C8E"/>
    <w:rsid w:val="00F81202"/>
    <w:rsid w:val="00F8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FD"/>
    <w:pPr>
      <w:spacing w:after="200" w:line="288" w:lineRule="auto"/>
    </w:pPr>
    <w:rPr>
      <w:i/>
      <w:iCs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67AFD"/>
    <w:pPr>
      <w:numPr>
        <w:numId w:val="1"/>
      </w:num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FD"/>
    <w:pPr>
      <w:numPr>
        <w:ilvl w:val="1"/>
        <w:numId w:val="1"/>
      </w:num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autoRedefine/>
    <w:unhideWhenUsed/>
    <w:qFormat/>
    <w:rsid w:val="006C3F56"/>
    <w:pPr>
      <w:keepNext/>
      <w:keepLines/>
      <w:numPr>
        <w:ilvl w:val="2"/>
        <w:numId w:val="1"/>
      </w:numPr>
      <w:spacing w:before="280" w:after="240" w:line="360" w:lineRule="auto"/>
      <w:jc w:val="both"/>
      <w:outlineLvl w:val="2"/>
    </w:pPr>
    <w:rPr>
      <w:rFonts w:ascii="Times New Roman" w:eastAsiaTheme="majorEastAsia" w:hAnsi="Times New Roman" w:cstheme="majorBidi"/>
      <w:i w:val="0"/>
      <w:iCs w:val="0"/>
      <w:color w:val="0D0D0D" w:themeColor="text1" w:themeTint="F2"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FD"/>
    <w:pPr>
      <w:numPr>
        <w:ilvl w:val="3"/>
        <w:numId w:val="1"/>
      </w:numPr>
      <w:pBdr>
        <w:left w:val="single" w:sz="4" w:space="2" w:color="C0504D"/>
        <w:bottom w:val="single" w:sz="4" w:space="2" w:color="C0504D"/>
      </w:pBdr>
      <w:spacing w:before="200" w:after="100" w:line="240" w:lineRule="auto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FD"/>
    <w:pPr>
      <w:numPr>
        <w:ilvl w:val="4"/>
        <w:numId w:val="1"/>
      </w:numPr>
      <w:pBdr>
        <w:left w:val="dotted" w:sz="4" w:space="2" w:color="C0504D"/>
        <w:bottom w:val="dotted" w:sz="4" w:space="2" w:color="C0504D"/>
      </w:pBdr>
      <w:spacing w:before="200" w:after="100" w:line="240" w:lineRule="auto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FD"/>
    <w:pPr>
      <w:numPr>
        <w:ilvl w:val="5"/>
        <w:numId w:val="1"/>
      </w:num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FD"/>
    <w:pPr>
      <w:numPr>
        <w:ilvl w:val="6"/>
        <w:numId w:val="1"/>
      </w:num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FD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FD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7AFD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6C3F56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367AFD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367AFD"/>
    <w:rPr>
      <w:rFonts w:ascii="Cambria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367AF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AF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367AFD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367AF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367AFD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367AFD"/>
    <w:rPr>
      <w:b/>
      <w:bCs/>
      <w:spacing w:val="0"/>
    </w:rPr>
  </w:style>
  <w:style w:type="character" w:styleId="a9">
    <w:name w:val="Emphasis"/>
    <w:uiPriority w:val="20"/>
    <w:qFormat/>
    <w:rsid w:val="00367AF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367A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A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AFD"/>
    <w:rPr>
      <w:i w:val="0"/>
      <w:iCs w:val="0"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367AFD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367AF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367AFD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367AF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67AF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67AF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367AF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367AF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67AFD"/>
    <w:pPr>
      <w:outlineLvl w:val="9"/>
    </w:pPr>
    <w:rPr>
      <w:sz w:val="22"/>
      <w:szCs w:val="22"/>
      <w:lang w:eastAsia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FD"/>
    <w:pPr>
      <w:spacing w:after="200" w:line="288" w:lineRule="auto"/>
    </w:pPr>
    <w:rPr>
      <w:i/>
      <w:iCs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67AFD"/>
    <w:pPr>
      <w:numPr>
        <w:numId w:val="1"/>
      </w:num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FD"/>
    <w:pPr>
      <w:numPr>
        <w:ilvl w:val="1"/>
        <w:numId w:val="1"/>
      </w:num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autoRedefine/>
    <w:unhideWhenUsed/>
    <w:qFormat/>
    <w:rsid w:val="006C3F56"/>
    <w:pPr>
      <w:keepNext/>
      <w:keepLines/>
      <w:numPr>
        <w:ilvl w:val="2"/>
        <w:numId w:val="1"/>
      </w:numPr>
      <w:spacing w:before="280" w:after="240" w:line="360" w:lineRule="auto"/>
      <w:jc w:val="both"/>
      <w:outlineLvl w:val="2"/>
    </w:pPr>
    <w:rPr>
      <w:rFonts w:ascii="Times New Roman" w:eastAsiaTheme="majorEastAsia" w:hAnsi="Times New Roman" w:cstheme="majorBidi"/>
      <w:i w:val="0"/>
      <w:iCs w:val="0"/>
      <w:color w:val="0D0D0D" w:themeColor="text1" w:themeTint="F2"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FD"/>
    <w:pPr>
      <w:numPr>
        <w:ilvl w:val="3"/>
        <w:numId w:val="1"/>
      </w:numPr>
      <w:pBdr>
        <w:left w:val="single" w:sz="4" w:space="2" w:color="C0504D"/>
        <w:bottom w:val="single" w:sz="4" w:space="2" w:color="C0504D"/>
      </w:pBdr>
      <w:spacing w:before="200" w:after="100" w:line="240" w:lineRule="auto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FD"/>
    <w:pPr>
      <w:numPr>
        <w:ilvl w:val="4"/>
        <w:numId w:val="1"/>
      </w:numPr>
      <w:pBdr>
        <w:left w:val="dotted" w:sz="4" w:space="2" w:color="C0504D"/>
        <w:bottom w:val="dotted" w:sz="4" w:space="2" w:color="C0504D"/>
      </w:pBdr>
      <w:spacing w:before="200" w:after="100" w:line="240" w:lineRule="auto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FD"/>
    <w:pPr>
      <w:numPr>
        <w:ilvl w:val="5"/>
        <w:numId w:val="1"/>
      </w:num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FD"/>
    <w:pPr>
      <w:numPr>
        <w:ilvl w:val="6"/>
        <w:numId w:val="1"/>
      </w:num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FD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FD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7AFD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6C3F56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367AFD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367AFD"/>
    <w:rPr>
      <w:rFonts w:ascii="Cambria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367AF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AF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367AFD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367AF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367AFD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367AFD"/>
    <w:rPr>
      <w:b/>
      <w:bCs/>
      <w:spacing w:val="0"/>
    </w:rPr>
  </w:style>
  <w:style w:type="character" w:styleId="a9">
    <w:name w:val="Emphasis"/>
    <w:uiPriority w:val="20"/>
    <w:qFormat/>
    <w:rsid w:val="00367AF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367A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A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AFD"/>
    <w:rPr>
      <w:i w:val="0"/>
      <w:iCs w:val="0"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367AFD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367AF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367AFD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367AF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67AF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67AF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367AF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367AF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67AFD"/>
    <w:pPr>
      <w:outlineLvl w:val="9"/>
    </w:pPr>
    <w:rPr>
      <w:sz w:val="22"/>
      <w:szCs w:val="22"/>
      <w:lang w:eastAsia="uk-U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Гетьман</dc:creator>
  <cp:lastModifiedBy>гетьман</cp:lastModifiedBy>
  <cp:revision>8</cp:revision>
  <dcterms:created xsi:type="dcterms:W3CDTF">2019-03-05T14:14:00Z</dcterms:created>
  <dcterms:modified xsi:type="dcterms:W3CDTF">2020-04-30T20:07:00Z</dcterms:modified>
</cp:coreProperties>
</file>