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8EBB" w14:textId="7AD158E4" w:rsidR="00BD28BD" w:rsidRPr="00774744" w:rsidRDefault="00774744" w:rsidP="00774744">
      <w:pPr>
        <w:spacing w:before="32"/>
        <w:ind w:left="7088" w:right="703"/>
        <w:rPr>
          <w:rFonts w:ascii="Calibri" w:hAnsi="Calibri"/>
          <w:b/>
          <w:sz w:val="24"/>
          <w:lang w:val="ru-RU"/>
        </w:rPr>
      </w:pPr>
      <w:r>
        <w:rPr>
          <w:noProof/>
          <w:lang w:val="ru-RU" w:eastAsia="ru-RU"/>
        </w:rPr>
        <w:drawing>
          <wp:anchor distT="0" distB="0" distL="114300" distR="114300" simplePos="0" relativeHeight="251659776" behindDoc="0" locked="0" layoutInCell="1" allowOverlap="1" wp14:anchorId="1422CEA7" wp14:editId="54348E49">
            <wp:simplePos x="0" y="0"/>
            <wp:positionH relativeFrom="column">
              <wp:posOffset>3817620</wp:posOffset>
            </wp:positionH>
            <wp:positionV relativeFrom="paragraph">
              <wp:posOffset>35560</wp:posOffset>
            </wp:positionV>
            <wp:extent cx="609600" cy="6096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E83322" w:rsidRPr="00C12985">
        <w:rPr>
          <w:noProof/>
          <w:lang w:val="ru-RU" w:eastAsia="ru-RU"/>
        </w:rPr>
        <w:drawing>
          <wp:anchor distT="0" distB="0" distL="0" distR="0" simplePos="0" relativeHeight="251656704" behindDoc="0" locked="0" layoutInCell="1" allowOverlap="1" wp14:anchorId="27145A6C" wp14:editId="10511AA0">
            <wp:simplePos x="0" y="0"/>
            <wp:positionH relativeFrom="page">
              <wp:posOffset>573023</wp:posOffset>
            </wp:positionH>
            <wp:positionV relativeFrom="paragraph">
              <wp:posOffset>21409</wp:posOffset>
            </wp:positionV>
            <wp:extent cx="2947221" cy="552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947221" cy="552450"/>
                    </a:xfrm>
                    <a:prstGeom prst="rect">
                      <a:avLst/>
                    </a:prstGeom>
                  </pic:spPr>
                </pic:pic>
              </a:graphicData>
            </a:graphic>
          </wp:anchor>
        </w:drawing>
      </w:r>
      <w:r w:rsidR="00E83322" w:rsidRPr="00C12985">
        <w:rPr>
          <w:rFonts w:ascii="Calibri" w:hAnsi="Calibri"/>
          <w:b/>
          <w:color w:val="0070BF"/>
          <w:sz w:val="24"/>
          <w:lang w:val="uk-UA"/>
        </w:rPr>
        <w:t xml:space="preserve">Кафедра </w:t>
      </w:r>
      <w:r>
        <w:rPr>
          <w:rFonts w:ascii="Calibri" w:hAnsi="Calibri"/>
          <w:b/>
          <w:color w:val="0070BF"/>
          <w:sz w:val="24"/>
          <w:lang w:val="uk-UA"/>
        </w:rPr>
        <w:t>інформаційних</w:t>
      </w:r>
      <w:r w:rsidRPr="00774744">
        <w:rPr>
          <w:rFonts w:ascii="Calibri" w:hAnsi="Calibri"/>
          <w:b/>
          <w:color w:val="0070BF"/>
          <w:sz w:val="24"/>
          <w:lang w:val="uk-UA"/>
        </w:rPr>
        <w:t xml:space="preserve"> </w:t>
      </w:r>
      <w:r>
        <w:rPr>
          <w:rFonts w:ascii="Calibri" w:hAnsi="Calibri"/>
          <w:b/>
          <w:color w:val="0070BF"/>
          <w:sz w:val="24"/>
          <w:lang w:val="uk-UA"/>
        </w:rPr>
        <w:t>технологій в теле</w:t>
      </w:r>
      <w:r w:rsidR="00FC60E9">
        <w:rPr>
          <w:rFonts w:ascii="Calibri" w:hAnsi="Calibri"/>
          <w:b/>
          <w:color w:val="0070BF"/>
          <w:sz w:val="24"/>
          <w:lang w:val="uk-UA"/>
        </w:rPr>
        <w:t>комунікаці</w:t>
      </w:r>
      <w:r>
        <w:rPr>
          <w:rFonts w:ascii="Calibri" w:hAnsi="Calibri"/>
          <w:b/>
          <w:color w:val="0070BF"/>
          <w:sz w:val="24"/>
          <w:lang w:val="uk-UA"/>
        </w:rPr>
        <w:t>ях</w:t>
      </w:r>
    </w:p>
    <w:p w14:paraId="777A6642" w14:textId="70DF5B78" w:rsidR="00BD28BD" w:rsidRPr="00C12985" w:rsidRDefault="00BD28BD">
      <w:pPr>
        <w:pStyle w:val="a3"/>
        <w:ind w:left="0"/>
        <w:rPr>
          <w:rFonts w:ascii="Calibri"/>
          <w:b/>
          <w:sz w:val="20"/>
          <w:lang w:val="uk-UA"/>
        </w:rPr>
      </w:pPr>
    </w:p>
    <w:p w14:paraId="2DB1F960" w14:textId="77777777" w:rsidR="00BD28BD" w:rsidRPr="00C12985" w:rsidRDefault="00BD28BD">
      <w:pPr>
        <w:pStyle w:val="a3"/>
        <w:ind w:left="0"/>
        <w:rPr>
          <w:rFonts w:ascii="Calibri"/>
          <w:b/>
          <w:sz w:val="20"/>
          <w:lang w:val="uk-UA"/>
        </w:rPr>
      </w:pPr>
    </w:p>
    <w:p w14:paraId="1FB8940B" w14:textId="77777777" w:rsidR="00BD28BD" w:rsidRPr="00C12985" w:rsidRDefault="00BD28BD">
      <w:pPr>
        <w:pStyle w:val="a3"/>
        <w:ind w:left="0"/>
        <w:rPr>
          <w:rFonts w:ascii="Calibri"/>
          <w:b/>
          <w:sz w:val="20"/>
          <w:lang w:val="uk-UA"/>
        </w:rPr>
      </w:pPr>
    </w:p>
    <w:p w14:paraId="07143E5F" w14:textId="77777777" w:rsidR="00BD28BD" w:rsidRPr="00C12985" w:rsidRDefault="00BD28BD">
      <w:pPr>
        <w:pStyle w:val="a3"/>
        <w:spacing w:before="9"/>
        <w:ind w:left="0"/>
        <w:rPr>
          <w:rFonts w:ascii="Calibri"/>
          <w:b/>
          <w:sz w:val="14"/>
          <w:lang w:val="uk-UA"/>
        </w:rPr>
      </w:pPr>
    </w:p>
    <w:p w14:paraId="33689BE1" w14:textId="61F18D6F" w:rsidR="00BD28BD" w:rsidRPr="006E4469" w:rsidRDefault="006E4469" w:rsidP="006E4469">
      <w:pPr>
        <w:pStyle w:val="a3"/>
        <w:spacing w:before="6"/>
        <w:ind w:left="0"/>
        <w:jc w:val="center"/>
        <w:rPr>
          <w:rFonts w:ascii="Calibri"/>
          <w:b/>
          <w:sz w:val="48"/>
          <w:lang w:val="ru-RU"/>
        </w:rPr>
      </w:pPr>
      <w:r w:rsidRPr="006E4469">
        <w:rPr>
          <w:rFonts w:ascii="Segoe UI" w:hAnsi="Segoe UI" w:cs="Segoe UI"/>
          <w:b/>
          <w:bCs/>
          <w:color w:val="24292E"/>
          <w:kern w:val="36"/>
          <w:sz w:val="42"/>
          <w:szCs w:val="42"/>
          <w:lang w:val="ru-RU" w:eastAsia="uk-UA"/>
        </w:rPr>
        <w:t>ПРАКТИКА</w:t>
      </w:r>
    </w:p>
    <w:p w14:paraId="4F30DFFA" w14:textId="77777777" w:rsidR="00BD28BD" w:rsidRPr="00C12985" w:rsidRDefault="00E83322">
      <w:pPr>
        <w:ind w:left="175" w:right="175"/>
        <w:jc w:val="center"/>
        <w:rPr>
          <w:rFonts w:ascii="Calibri" w:hAnsi="Calibri"/>
          <w:b/>
          <w:sz w:val="36"/>
          <w:lang w:val="uk-UA"/>
        </w:rPr>
      </w:pPr>
      <w:r w:rsidRPr="00C12985">
        <w:rPr>
          <w:rFonts w:ascii="Calibri" w:hAnsi="Calibri"/>
          <w:b/>
          <w:sz w:val="36"/>
          <w:lang w:val="uk-UA"/>
        </w:rPr>
        <w:t>Робоча</w:t>
      </w:r>
      <w:r w:rsidRPr="00C12985">
        <w:rPr>
          <w:rFonts w:ascii="Calibri" w:hAnsi="Calibri"/>
          <w:b/>
          <w:spacing w:val="-8"/>
          <w:sz w:val="36"/>
          <w:lang w:val="uk-UA"/>
        </w:rPr>
        <w:t xml:space="preserve"> </w:t>
      </w:r>
      <w:r w:rsidRPr="00C12985">
        <w:rPr>
          <w:rFonts w:ascii="Calibri" w:hAnsi="Calibri"/>
          <w:b/>
          <w:sz w:val="36"/>
          <w:lang w:val="uk-UA"/>
        </w:rPr>
        <w:t>програма</w:t>
      </w:r>
      <w:r w:rsidRPr="00C12985">
        <w:rPr>
          <w:rFonts w:ascii="Calibri" w:hAnsi="Calibri"/>
          <w:b/>
          <w:spacing w:val="-7"/>
          <w:sz w:val="36"/>
          <w:lang w:val="uk-UA"/>
        </w:rPr>
        <w:t xml:space="preserve"> </w:t>
      </w:r>
      <w:r w:rsidRPr="00C12985">
        <w:rPr>
          <w:rFonts w:ascii="Calibri" w:hAnsi="Calibri"/>
          <w:b/>
          <w:sz w:val="36"/>
          <w:lang w:val="uk-UA"/>
        </w:rPr>
        <w:t>навчальної</w:t>
      </w:r>
      <w:r w:rsidRPr="00C12985">
        <w:rPr>
          <w:rFonts w:ascii="Calibri" w:hAnsi="Calibri"/>
          <w:b/>
          <w:spacing w:val="-6"/>
          <w:sz w:val="36"/>
          <w:lang w:val="uk-UA"/>
        </w:rPr>
        <w:t xml:space="preserve"> </w:t>
      </w:r>
      <w:r w:rsidRPr="00C12985">
        <w:rPr>
          <w:rFonts w:ascii="Calibri" w:hAnsi="Calibri"/>
          <w:b/>
          <w:sz w:val="36"/>
          <w:lang w:val="uk-UA"/>
        </w:rPr>
        <w:t>дисципліни</w:t>
      </w:r>
    </w:p>
    <w:p w14:paraId="210D6079" w14:textId="43014A0F" w:rsidR="00BD28BD" w:rsidRPr="00C12985" w:rsidRDefault="00E83322">
      <w:pPr>
        <w:spacing w:before="66"/>
        <w:ind w:left="175" w:right="174"/>
        <w:jc w:val="center"/>
        <w:rPr>
          <w:rFonts w:ascii="Calibri" w:hAnsi="Calibri"/>
          <w:b/>
          <w:sz w:val="36"/>
          <w:lang w:val="uk-UA"/>
        </w:rPr>
      </w:pPr>
      <w:r w:rsidRPr="00C12985">
        <w:rPr>
          <w:rFonts w:ascii="Calibri" w:hAnsi="Calibri"/>
          <w:b/>
          <w:sz w:val="36"/>
          <w:lang w:val="uk-UA"/>
        </w:rPr>
        <w:t>«</w:t>
      </w:r>
      <w:r w:rsidR="006E4469" w:rsidRPr="00333D78">
        <w:rPr>
          <w:rFonts w:ascii="Segoe UI" w:hAnsi="Segoe UI" w:cs="Segoe UI"/>
          <w:b/>
          <w:bCs/>
          <w:color w:val="24292E"/>
          <w:kern w:val="36"/>
          <w:sz w:val="42"/>
          <w:szCs w:val="42"/>
          <w:lang w:val="ru-RU" w:eastAsia="uk-UA"/>
        </w:rPr>
        <w:t>ПРАКТИКА</w:t>
      </w:r>
      <w:r w:rsidRPr="00C12985">
        <w:rPr>
          <w:rFonts w:ascii="Calibri" w:hAnsi="Calibri"/>
          <w:b/>
          <w:sz w:val="36"/>
          <w:lang w:val="uk-UA"/>
        </w:rPr>
        <w:t>»</w:t>
      </w:r>
      <w:r w:rsidRPr="00C12985">
        <w:rPr>
          <w:rFonts w:ascii="Calibri" w:hAnsi="Calibri"/>
          <w:b/>
          <w:spacing w:val="-3"/>
          <w:sz w:val="36"/>
          <w:lang w:val="uk-UA"/>
        </w:rPr>
        <w:t xml:space="preserve"> </w:t>
      </w:r>
      <w:r w:rsidRPr="00C12985">
        <w:rPr>
          <w:rFonts w:ascii="Calibri" w:hAnsi="Calibri"/>
          <w:b/>
          <w:sz w:val="36"/>
          <w:lang w:val="uk-UA"/>
        </w:rPr>
        <w:t>(Силабус)</w:t>
      </w:r>
    </w:p>
    <w:p w14:paraId="193AD5F4" w14:textId="77777777" w:rsidR="00BD28BD" w:rsidRPr="00C12985" w:rsidRDefault="00BD28BD">
      <w:pPr>
        <w:pStyle w:val="a3"/>
        <w:ind w:left="0"/>
        <w:rPr>
          <w:rFonts w:ascii="Calibri"/>
          <w:b/>
          <w:sz w:val="20"/>
          <w:lang w:val="uk-UA"/>
        </w:rPr>
      </w:pPr>
    </w:p>
    <w:p w14:paraId="012EBCDF" w14:textId="77777777" w:rsidR="00BD28BD" w:rsidRPr="00C12985" w:rsidRDefault="00BD28BD">
      <w:pPr>
        <w:pStyle w:val="a3"/>
        <w:ind w:left="0"/>
        <w:rPr>
          <w:rFonts w:ascii="Calibri"/>
          <w:b/>
          <w:sz w:val="20"/>
          <w:lang w:val="uk-UA"/>
        </w:rPr>
      </w:pPr>
    </w:p>
    <w:p w14:paraId="79107892" w14:textId="77777777" w:rsidR="00BD28BD" w:rsidRPr="00C12985" w:rsidRDefault="00E83322">
      <w:pPr>
        <w:tabs>
          <w:tab w:val="left" w:pos="3539"/>
          <w:tab w:val="left" w:pos="10424"/>
        </w:tabs>
        <w:spacing w:before="202"/>
        <w:ind w:left="160"/>
        <w:rPr>
          <w:rFonts w:ascii="Calibri" w:hAnsi="Calibri"/>
          <w:b/>
          <w:sz w:val="24"/>
          <w:lang w:val="uk-UA"/>
        </w:rPr>
      </w:pPr>
      <w:r w:rsidRPr="00C12985">
        <w:rPr>
          <w:color w:val="000000"/>
          <w:sz w:val="24"/>
          <w:shd w:val="clear" w:color="auto" w:fill="BFBFBF"/>
          <w:lang w:val="uk-UA"/>
        </w:rPr>
        <w:t xml:space="preserve"> </w:t>
      </w:r>
      <w:r w:rsidRPr="00C12985">
        <w:rPr>
          <w:color w:val="000000"/>
          <w:sz w:val="24"/>
          <w:shd w:val="clear" w:color="auto" w:fill="BFBFBF"/>
          <w:lang w:val="uk-UA"/>
        </w:rPr>
        <w:tab/>
      </w:r>
      <w:r w:rsidRPr="00C12985">
        <w:rPr>
          <w:rFonts w:ascii="Calibri" w:hAnsi="Calibri"/>
          <w:b/>
          <w:color w:val="000000"/>
          <w:sz w:val="24"/>
          <w:shd w:val="clear" w:color="auto" w:fill="BFBFBF"/>
          <w:lang w:val="uk-UA"/>
        </w:rPr>
        <w:t>Реквізити</w:t>
      </w:r>
      <w:r w:rsidRPr="00C12985">
        <w:rPr>
          <w:rFonts w:ascii="Calibri" w:hAnsi="Calibri"/>
          <w:b/>
          <w:color w:val="000000"/>
          <w:spacing w:val="-5"/>
          <w:sz w:val="24"/>
          <w:shd w:val="clear" w:color="auto" w:fill="BFBFBF"/>
          <w:lang w:val="uk-UA"/>
        </w:rPr>
        <w:t xml:space="preserve"> </w:t>
      </w:r>
      <w:r w:rsidRPr="00C12985">
        <w:rPr>
          <w:rFonts w:ascii="Calibri" w:hAnsi="Calibri"/>
          <w:b/>
          <w:color w:val="000000"/>
          <w:sz w:val="24"/>
          <w:shd w:val="clear" w:color="auto" w:fill="BFBFBF"/>
          <w:lang w:val="uk-UA"/>
        </w:rPr>
        <w:t>навчальної</w:t>
      </w:r>
      <w:r w:rsidRPr="00C12985">
        <w:rPr>
          <w:rFonts w:ascii="Calibri" w:hAnsi="Calibri"/>
          <w:b/>
          <w:color w:val="000000"/>
          <w:spacing w:val="-5"/>
          <w:sz w:val="24"/>
          <w:shd w:val="clear" w:color="auto" w:fill="BFBFBF"/>
          <w:lang w:val="uk-UA"/>
        </w:rPr>
        <w:t xml:space="preserve"> </w:t>
      </w:r>
      <w:r w:rsidRPr="00C12985">
        <w:rPr>
          <w:rFonts w:ascii="Calibri" w:hAnsi="Calibri"/>
          <w:b/>
          <w:color w:val="000000"/>
          <w:sz w:val="24"/>
          <w:shd w:val="clear" w:color="auto" w:fill="BFBFBF"/>
          <w:lang w:val="uk-UA"/>
        </w:rPr>
        <w:t>дисципліни</w:t>
      </w:r>
      <w:r w:rsidRPr="00C12985">
        <w:rPr>
          <w:rFonts w:ascii="Calibri" w:hAnsi="Calibri"/>
          <w:b/>
          <w:color w:val="000000"/>
          <w:sz w:val="24"/>
          <w:shd w:val="clear" w:color="auto" w:fill="BFBFBF"/>
          <w:lang w:val="uk-UA"/>
        </w:rPr>
        <w:tab/>
      </w:r>
    </w:p>
    <w:p w14:paraId="07EE76C6" w14:textId="2382FF09" w:rsidR="00BD28BD" w:rsidRPr="00C12985" w:rsidRDefault="00E83322">
      <w:pPr>
        <w:tabs>
          <w:tab w:val="left" w:pos="2992"/>
        </w:tabs>
        <w:spacing w:before="141" w:after="20"/>
        <w:ind w:left="298"/>
        <w:rPr>
          <w:b/>
          <w:sz w:val="24"/>
          <w:lang w:val="uk-UA"/>
        </w:rPr>
      </w:pPr>
      <w:r w:rsidRPr="00C12985">
        <w:rPr>
          <w:b/>
          <w:sz w:val="24"/>
          <w:lang w:val="uk-UA"/>
        </w:rPr>
        <w:t>Рівень</w:t>
      </w:r>
      <w:r w:rsidRPr="00C12985">
        <w:rPr>
          <w:b/>
          <w:spacing w:val="-3"/>
          <w:sz w:val="24"/>
          <w:lang w:val="uk-UA"/>
        </w:rPr>
        <w:t xml:space="preserve"> </w:t>
      </w:r>
      <w:r w:rsidRPr="00C12985">
        <w:rPr>
          <w:b/>
          <w:sz w:val="24"/>
          <w:lang w:val="uk-UA"/>
        </w:rPr>
        <w:t>вищої</w:t>
      </w:r>
      <w:r w:rsidRPr="00C12985">
        <w:rPr>
          <w:b/>
          <w:spacing w:val="-1"/>
          <w:sz w:val="24"/>
          <w:lang w:val="uk-UA"/>
        </w:rPr>
        <w:t xml:space="preserve"> </w:t>
      </w:r>
      <w:r w:rsidRPr="00C12985">
        <w:rPr>
          <w:b/>
          <w:sz w:val="24"/>
          <w:lang w:val="uk-UA"/>
        </w:rPr>
        <w:t>освіти</w:t>
      </w:r>
      <w:r w:rsidRPr="00C12985">
        <w:rPr>
          <w:b/>
          <w:sz w:val="24"/>
          <w:lang w:val="uk-UA"/>
        </w:rPr>
        <w:tab/>
      </w:r>
      <w:r w:rsidR="001C5EC0">
        <w:rPr>
          <w:b/>
          <w:sz w:val="24"/>
          <w:lang w:val="uk-UA"/>
        </w:rPr>
        <w:t>Другий</w:t>
      </w:r>
      <w:r w:rsidRPr="00C12985">
        <w:rPr>
          <w:b/>
          <w:spacing w:val="-4"/>
          <w:sz w:val="24"/>
          <w:lang w:val="uk-UA"/>
        </w:rPr>
        <w:t xml:space="preserve"> </w:t>
      </w:r>
      <w:r w:rsidRPr="00C12985">
        <w:rPr>
          <w:b/>
          <w:sz w:val="24"/>
          <w:lang w:val="uk-UA"/>
        </w:rPr>
        <w:t>(</w:t>
      </w:r>
      <w:r w:rsidR="001C5EC0">
        <w:rPr>
          <w:b/>
          <w:sz w:val="24"/>
          <w:lang w:val="uk-UA"/>
        </w:rPr>
        <w:t>магісте</w:t>
      </w:r>
      <w:r w:rsidRPr="00C12985">
        <w:rPr>
          <w:b/>
          <w:sz w:val="24"/>
          <w:lang w:val="uk-UA"/>
        </w:rPr>
        <w:t>рський)</w:t>
      </w:r>
    </w:p>
    <w:tbl>
      <w:tblPr>
        <w:tblStyle w:val="TableNormal"/>
        <w:tblW w:w="0" w:type="auto"/>
        <w:tblInd w:w="183" w:type="dxa"/>
        <w:tblBorders>
          <w:top w:val="single" w:sz="12" w:space="0" w:color="95B3D6"/>
          <w:left w:val="single" w:sz="12" w:space="0" w:color="95B3D6"/>
          <w:bottom w:val="single" w:sz="12" w:space="0" w:color="95B3D6"/>
          <w:right w:val="single" w:sz="12" w:space="0" w:color="95B3D6"/>
          <w:insideH w:val="single" w:sz="12" w:space="0" w:color="95B3D6"/>
          <w:insideV w:val="single" w:sz="12" w:space="0" w:color="95B3D6"/>
        </w:tblBorders>
        <w:tblLayout w:type="fixed"/>
        <w:tblLook w:val="01E0" w:firstRow="1" w:lastRow="1" w:firstColumn="1" w:lastColumn="1" w:noHBand="0" w:noVBand="0"/>
      </w:tblPr>
      <w:tblGrid>
        <w:gridCol w:w="2708"/>
        <w:gridCol w:w="7512"/>
      </w:tblGrid>
      <w:tr w:rsidR="00BD28BD" w:rsidRPr="00333D78" w14:paraId="0C2D6649" w14:textId="77777777">
        <w:trPr>
          <w:trHeight w:val="315"/>
        </w:trPr>
        <w:tc>
          <w:tcPr>
            <w:tcW w:w="2708" w:type="dxa"/>
            <w:tcBorders>
              <w:left w:val="nil"/>
              <w:bottom w:val="single" w:sz="2" w:space="0" w:color="95B3D6"/>
              <w:right w:val="single" w:sz="2" w:space="0" w:color="95B3D6"/>
            </w:tcBorders>
            <w:shd w:val="clear" w:color="auto" w:fill="DBE4F0"/>
          </w:tcPr>
          <w:p w14:paraId="624F4100" w14:textId="77777777" w:rsidR="00BD28BD" w:rsidRPr="00C12985" w:rsidRDefault="00E83322">
            <w:pPr>
              <w:pStyle w:val="TableParagraph"/>
              <w:spacing w:before="20" w:line="275" w:lineRule="exact"/>
              <w:ind w:left="119"/>
              <w:rPr>
                <w:b/>
                <w:sz w:val="24"/>
                <w:lang w:val="uk-UA"/>
              </w:rPr>
            </w:pPr>
            <w:r w:rsidRPr="00C12985">
              <w:rPr>
                <w:b/>
                <w:sz w:val="24"/>
                <w:lang w:val="uk-UA"/>
              </w:rPr>
              <w:t>Галузь</w:t>
            </w:r>
            <w:r w:rsidRPr="00C12985">
              <w:rPr>
                <w:b/>
                <w:spacing w:val="-3"/>
                <w:sz w:val="24"/>
                <w:lang w:val="uk-UA"/>
              </w:rPr>
              <w:t xml:space="preserve"> </w:t>
            </w:r>
            <w:r w:rsidRPr="00C12985">
              <w:rPr>
                <w:b/>
                <w:sz w:val="24"/>
                <w:lang w:val="uk-UA"/>
              </w:rPr>
              <w:t>знань</w:t>
            </w:r>
          </w:p>
        </w:tc>
        <w:tc>
          <w:tcPr>
            <w:tcW w:w="7512" w:type="dxa"/>
            <w:tcBorders>
              <w:left w:val="single" w:sz="2" w:space="0" w:color="95B3D6"/>
              <w:bottom w:val="single" w:sz="2" w:space="0" w:color="95B3D6"/>
              <w:right w:val="nil"/>
            </w:tcBorders>
            <w:shd w:val="clear" w:color="auto" w:fill="DBE4F0"/>
          </w:tcPr>
          <w:p w14:paraId="157D8A40" w14:textId="16E0529C" w:rsidR="00BD28BD" w:rsidRPr="00C12985" w:rsidRDefault="00CE1EF9" w:rsidP="00CE1EF9">
            <w:pPr>
              <w:pStyle w:val="TableParagraph"/>
              <w:spacing w:before="20"/>
              <w:ind w:left="105" w:right="639"/>
              <w:rPr>
                <w:sz w:val="24"/>
                <w:lang w:val="uk-UA"/>
              </w:rPr>
            </w:pPr>
            <w:r w:rsidRPr="00CE1EF9">
              <w:rPr>
                <w:sz w:val="24"/>
                <w:lang w:val="uk-UA"/>
              </w:rPr>
              <w:t>17 Електроніка та телекомунікації</w:t>
            </w:r>
            <w:bookmarkStart w:id="0" w:name="_GoBack"/>
            <w:bookmarkEnd w:id="0"/>
          </w:p>
        </w:tc>
      </w:tr>
      <w:tr w:rsidR="00BD28BD" w:rsidRPr="00C12985" w14:paraId="49ACB9CB" w14:textId="77777777">
        <w:trPr>
          <w:trHeight w:val="315"/>
        </w:trPr>
        <w:tc>
          <w:tcPr>
            <w:tcW w:w="2708" w:type="dxa"/>
            <w:tcBorders>
              <w:top w:val="single" w:sz="2" w:space="0" w:color="95B3D6"/>
              <w:left w:val="nil"/>
              <w:bottom w:val="single" w:sz="2" w:space="0" w:color="95B3D6"/>
              <w:right w:val="single" w:sz="2" w:space="0" w:color="95B3D6"/>
            </w:tcBorders>
          </w:tcPr>
          <w:p w14:paraId="44B9B85D" w14:textId="77777777" w:rsidR="00BD28BD" w:rsidRPr="00C12985" w:rsidRDefault="00E83322">
            <w:pPr>
              <w:pStyle w:val="TableParagraph"/>
              <w:spacing w:before="20" w:line="275" w:lineRule="exact"/>
              <w:ind w:left="119"/>
              <w:rPr>
                <w:b/>
                <w:sz w:val="24"/>
                <w:lang w:val="uk-UA"/>
              </w:rPr>
            </w:pPr>
            <w:r w:rsidRPr="00C12985">
              <w:rPr>
                <w:b/>
                <w:sz w:val="24"/>
                <w:lang w:val="uk-UA"/>
              </w:rPr>
              <w:t>Спеціальність</w:t>
            </w:r>
          </w:p>
        </w:tc>
        <w:tc>
          <w:tcPr>
            <w:tcW w:w="7512" w:type="dxa"/>
            <w:tcBorders>
              <w:top w:val="single" w:sz="2" w:space="0" w:color="95B3D6"/>
              <w:left w:val="single" w:sz="2" w:space="0" w:color="95B3D6"/>
              <w:bottom w:val="single" w:sz="2" w:space="0" w:color="95B3D6"/>
              <w:right w:val="nil"/>
            </w:tcBorders>
          </w:tcPr>
          <w:p w14:paraId="23E2AA51" w14:textId="5401635A" w:rsidR="00BD28BD" w:rsidRPr="00C12985" w:rsidRDefault="00CE1EF9" w:rsidP="00CE1EF9">
            <w:pPr>
              <w:pStyle w:val="TableParagraph"/>
              <w:spacing w:before="20"/>
              <w:ind w:left="105" w:right="639"/>
              <w:rPr>
                <w:sz w:val="24"/>
                <w:lang w:val="uk-UA"/>
              </w:rPr>
            </w:pPr>
            <w:r w:rsidRPr="00CE1EF9">
              <w:rPr>
                <w:sz w:val="24"/>
                <w:lang w:val="uk-UA"/>
              </w:rPr>
              <w:t xml:space="preserve">172 </w:t>
            </w:r>
            <w:proofErr w:type="spellStart"/>
            <w:r w:rsidR="00364BE5" w:rsidRPr="00364BE5">
              <w:rPr>
                <w:sz w:val="24"/>
                <w:lang w:val="uk-UA"/>
              </w:rPr>
              <w:t>Електронні</w:t>
            </w:r>
            <w:proofErr w:type="spellEnd"/>
            <w:r w:rsidR="00364BE5" w:rsidRPr="00364BE5">
              <w:rPr>
                <w:sz w:val="24"/>
                <w:lang w:val="uk-UA"/>
              </w:rPr>
              <w:t xml:space="preserve"> </w:t>
            </w:r>
            <w:proofErr w:type="spellStart"/>
            <w:r w:rsidR="00364BE5" w:rsidRPr="00364BE5">
              <w:rPr>
                <w:sz w:val="24"/>
                <w:lang w:val="uk-UA"/>
              </w:rPr>
              <w:t>комунікації</w:t>
            </w:r>
            <w:proofErr w:type="spellEnd"/>
            <w:r w:rsidR="00364BE5" w:rsidRPr="00364BE5">
              <w:rPr>
                <w:sz w:val="24"/>
                <w:lang w:val="uk-UA"/>
              </w:rPr>
              <w:t xml:space="preserve"> </w:t>
            </w:r>
            <w:proofErr w:type="spellStart"/>
            <w:r w:rsidR="00364BE5" w:rsidRPr="00364BE5">
              <w:rPr>
                <w:sz w:val="24"/>
                <w:lang w:val="uk-UA"/>
              </w:rPr>
              <w:t>та</w:t>
            </w:r>
            <w:proofErr w:type="spellEnd"/>
            <w:r w:rsidR="00364BE5" w:rsidRPr="00364BE5">
              <w:rPr>
                <w:sz w:val="24"/>
                <w:lang w:val="uk-UA"/>
              </w:rPr>
              <w:t xml:space="preserve"> </w:t>
            </w:r>
            <w:proofErr w:type="spellStart"/>
            <w:r w:rsidR="00364BE5" w:rsidRPr="00364BE5">
              <w:rPr>
                <w:sz w:val="24"/>
                <w:lang w:val="uk-UA"/>
              </w:rPr>
              <w:t>радіотехніка</w:t>
            </w:r>
            <w:proofErr w:type="spellEnd"/>
          </w:p>
        </w:tc>
      </w:tr>
      <w:tr w:rsidR="00BD28BD" w:rsidRPr="00C12985" w14:paraId="20433922" w14:textId="77777777" w:rsidTr="00614A51">
        <w:trPr>
          <w:trHeight w:val="567"/>
        </w:trPr>
        <w:tc>
          <w:tcPr>
            <w:tcW w:w="2708" w:type="dxa"/>
            <w:tcBorders>
              <w:top w:val="single" w:sz="2" w:space="0" w:color="95B3D6"/>
              <w:left w:val="nil"/>
              <w:bottom w:val="single" w:sz="2" w:space="0" w:color="95B3D6"/>
              <w:right w:val="single" w:sz="2" w:space="0" w:color="95B3D6"/>
            </w:tcBorders>
            <w:shd w:val="clear" w:color="auto" w:fill="DBE4F0"/>
          </w:tcPr>
          <w:p w14:paraId="02608ED2" w14:textId="77777777" w:rsidR="00BD28BD" w:rsidRPr="00C12985" w:rsidRDefault="00E83322">
            <w:pPr>
              <w:pStyle w:val="TableParagraph"/>
              <w:spacing w:before="22"/>
              <w:ind w:left="119"/>
              <w:rPr>
                <w:b/>
                <w:sz w:val="24"/>
                <w:lang w:val="uk-UA"/>
              </w:rPr>
            </w:pPr>
            <w:r w:rsidRPr="00C12985">
              <w:rPr>
                <w:b/>
                <w:sz w:val="24"/>
                <w:lang w:val="uk-UA"/>
              </w:rPr>
              <w:t>Освітня</w:t>
            </w:r>
            <w:r w:rsidRPr="00C12985">
              <w:rPr>
                <w:b/>
                <w:spacing w:val="-4"/>
                <w:sz w:val="24"/>
                <w:lang w:val="uk-UA"/>
              </w:rPr>
              <w:t xml:space="preserve"> </w:t>
            </w:r>
            <w:r w:rsidRPr="00C12985">
              <w:rPr>
                <w:b/>
                <w:sz w:val="24"/>
                <w:lang w:val="uk-UA"/>
              </w:rPr>
              <w:t>програма</w:t>
            </w:r>
          </w:p>
        </w:tc>
        <w:tc>
          <w:tcPr>
            <w:tcW w:w="7512" w:type="dxa"/>
            <w:tcBorders>
              <w:top w:val="single" w:sz="2" w:space="0" w:color="95B3D6"/>
              <w:left w:val="single" w:sz="2" w:space="0" w:color="95B3D6"/>
              <w:bottom w:val="single" w:sz="2" w:space="0" w:color="95B3D6"/>
              <w:right w:val="nil"/>
            </w:tcBorders>
            <w:shd w:val="clear" w:color="auto" w:fill="DBE4F0"/>
          </w:tcPr>
          <w:p w14:paraId="4D53BB3F" w14:textId="13C7CBB9" w:rsidR="00BD28BD" w:rsidRPr="00C12985" w:rsidRDefault="00E83322">
            <w:pPr>
              <w:pStyle w:val="TableParagraph"/>
              <w:spacing w:before="20"/>
              <w:ind w:left="105" w:right="639"/>
              <w:rPr>
                <w:sz w:val="24"/>
                <w:lang w:val="uk-UA"/>
              </w:rPr>
            </w:pPr>
            <w:r w:rsidRPr="00C12985">
              <w:rPr>
                <w:sz w:val="24"/>
                <w:lang w:val="uk-UA"/>
              </w:rPr>
              <w:t>«Інформаційно-комунікаційні технології»</w:t>
            </w:r>
          </w:p>
        </w:tc>
      </w:tr>
      <w:tr w:rsidR="00BD28BD" w:rsidRPr="00C12985" w14:paraId="6CF3270B" w14:textId="77777777">
        <w:trPr>
          <w:trHeight w:val="315"/>
        </w:trPr>
        <w:tc>
          <w:tcPr>
            <w:tcW w:w="2708" w:type="dxa"/>
            <w:tcBorders>
              <w:top w:val="single" w:sz="2" w:space="0" w:color="95B3D6"/>
              <w:left w:val="nil"/>
              <w:bottom w:val="single" w:sz="2" w:space="0" w:color="95B3D6"/>
              <w:right w:val="single" w:sz="2" w:space="0" w:color="95B3D6"/>
            </w:tcBorders>
          </w:tcPr>
          <w:p w14:paraId="4DF37E47" w14:textId="77777777" w:rsidR="00BD28BD" w:rsidRPr="00C12985" w:rsidRDefault="00E83322">
            <w:pPr>
              <w:pStyle w:val="TableParagraph"/>
              <w:spacing w:before="20" w:line="275" w:lineRule="exact"/>
              <w:ind w:left="119"/>
              <w:rPr>
                <w:b/>
                <w:sz w:val="24"/>
                <w:lang w:val="uk-UA"/>
              </w:rPr>
            </w:pPr>
            <w:r w:rsidRPr="00C12985">
              <w:rPr>
                <w:b/>
                <w:sz w:val="24"/>
                <w:lang w:val="uk-UA"/>
              </w:rPr>
              <w:t>Статус</w:t>
            </w:r>
            <w:r w:rsidRPr="00C12985">
              <w:rPr>
                <w:b/>
                <w:spacing w:val="-4"/>
                <w:sz w:val="24"/>
                <w:lang w:val="uk-UA"/>
              </w:rPr>
              <w:t xml:space="preserve"> </w:t>
            </w:r>
            <w:r w:rsidRPr="00C12985">
              <w:rPr>
                <w:b/>
                <w:sz w:val="24"/>
                <w:lang w:val="uk-UA"/>
              </w:rPr>
              <w:t>дисципліни</w:t>
            </w:r>
          </w:p>
        </w:tc>
        <w:tc>
          <w:tcPr>
            <w:tcW w:w="7512" w:type="dxa"/>
            <w:tcBorders>
              <w:top w:val="single" w:sz="2" w:space="0" w:color="95B3D6"/>
              <w:left w:val="single" w:sz="2" w:space="0" w:color="95B3D6"/>
              <w:bottom w:val="single" w:sz="2" w:space="0" w:color="95B3D6"/>
              <w:right w:val="nil"/>
            </w:tcBorders>
          </w:tcPr>
          <w:p w14:paraId="11405B16" w14:textId="77777777" w:rsidR="00BD28BD" w:rsidRPr="00C12985" w:rsidRDefault="00E83322">
            <w:pPr>
              <w:pStyle w:val="TableParagraph"/>
              <w:spacing w:before="20" w:line="275" w:lineRule="exact"/>
              <w:ind w:left="105"/>
              <w:rPr>
                <w:sz w:val="24"/>
                <w:lang w:val="uk-UA"/>
              </w:rPr>
            </w:pPr>
            <w:r w:rsidRPr="00C12985">
              <w:rPr>
                <w:sz w:val="24"/>
                <w:lang w:val="uk-UA"/>
              </w:rPr>
              <w:t>Нормативна</w:t>
            </w:r>
          </w:p>
        </w:tc>
      </w:tr>
      <w:tr w:rsidR="00BD28BD" w:rsidRPr="00C12985" w14:paraId="20EEC632" w14:textId="77777777">
        <w:trPr>
          <w:trHeight w:val="316"/>
        </w:trPr>
        <w:tc>
          <w:tcPr>
            <w:tcW w:w="2708" w:type="dxa"/>
            <w:tcBorders>
              <w:top w:val="single" w:sz="2" w:space="0" w:color="95B3D6"/>
              <w:left w:val="nil"/>
              <w:bottom w:val="single" w:sz="2" w:space="0" w:color="95B3D6"/>
              <w:right w:val="single" w:sz="2" w:space="0" w:color="95B3D6"/>
            </w:tcBorders>
            <w:shd w:val="clear" w:color="auto" w:fill="DBE4F0"/>
          </w:tcPr>
          <w:p w14:paraId="472DB8D9" w14:textId="77777777" w:rsidR="00BD28BD" w:rsidRPr="00C12985" w:rsidRDefault="00E83322">
            <w:pPr>
              <w:pStyle w:val="TableParagraph"/>
              <w:spacing w:before="22" w:line="275" w:lineRule="exact"/>
              <w:ind w:left="119"/>
              <w:rPr>
                <w:b/>
                <w:sz w:val="24"/>
                <w:lang w:val="uk-UA"/>
              </w:rPr>
            </w:pPr>
            <w:r w:rsidRPr="00C12985">
              <w:rPr>
                <w:b/>
                <w:sz w:val="24"/>
                <w:lang w:val="uk-UA"/>
              </w:rPr>
              <w:t>Форма</w:t>
            </w:r>
            <w:r w:rsidRPr="00C12985">
              <w:rPr>
                <w:b/>
                <w:spacing w:val="-2"/>
                <w:sz w:val="24"/>
                <w:lang w:val="uk-UA"/>
              </w:rPr>
              <w:t xml:space="preserve"> </w:t>
            </w:r>
            <w:r w:rsidRPr="00C12985">
              <w:rPr>
                <w:b/>
                <w:sz w:val="24"/>
                <w:lang w:val="uk-UA"/>
              </w:rPr>
              <w:t>навчання</w:t>
            </w:r>
          </w:p>
        </w:tc>
        <w:tc>
          <w:tcPr>
            <w:tcW w:w="7512" w:type="dxa"/>
            <w:tcBorders>
              <w:top w:val="single" w:sz="2" w:space="0" w:color="95B3D6"/>
              <w:left w:val="single" w:sz="2" w:space="0" w:color="95B3D6"/>
              <w:bottom w:val="single" w:sz="2" w:space="0" w:color="95B3D6"/>
              <w:right w:val="nil"/>
            </w:tcBorders>
            <w:shd w:val="clear" w:color="auto" w:fill="DBE4F0"/>
          </w:tcPr>
          <w:p w14:paraId="40192D61" w14:textId="77777777" w:rsidR="00BD28BD" w:rsidRPr="00C12985" w:rsidRDefault="00E83322">
            <w:pPr>
              <w:pStyle w:val="TableParagraph"/>
              <w:spacing w:before="22" w:line="275" w:lineRule="exact"/>
              <w:ind w:left="105"/>
              <w:rPr>
                <w:sz w:val="24"/>
                <w:lang w:val="uk-UA"/>
              </w:rPr>
            </w:pPr>
            <w:r w:rsidRPr="00C12985">
              <w:rPr>
                <w:sz w:val="24"/>
                <w:lang w:val="uk-UA"/>
              </w:rPr>
              <w:t>Очна</w:t>
            </w:r>
            <w:r w:rsidRPr="00C12985">
              <w:rPr>
                <w:spacing w:val="-5"/>
                <w:sz w:val="24"/>
                <w:lang w:val="uk-UA"/>
              </w:rPr>
              <w:t xml:space="preserve"> </w:t>
            </w:r>
            <w:r w:rsidRPr="00C12985">
              <w:rPr>
                <w:sz w:val="24"/>
                <w:lang w:val="uk-UA"/>
              </w:rPr>
              <w:t>(денна)/дистанційна</w:t>
            </w:r>
          </w:p>
        </w:tc>
      </w:tr>
      <w:tr w:rsidR="00BD28BD" w:rsidRPr="00C12985" w14:paraId="2F80D35E" w14:textId="77777777">
        <w:trPr>
          <w:trHeight w:val="591"/>
        </w:trPr>
        <w:tc>
          <w:tcPr>
            <w:tcW w:w="2708" w:type="dxa"/>
            <w:tcBorders>
              <w:top w:val="single" w:sz="2" w:space="0" w:color="95B3D6"/>
              <w:left w:val="nil"/>
              <w:bottom w:val="single" w:sz="2" w:space="0" w:color="95B3D6"/>
              <w:right w:val="single" w:sz="2" w:space="0" w:color="95B3D6"/>
            </w:tcBorders>
          </w:tcPr>
          <w:p w14:paraId="03362B7C" w14:textId="77777777" w:rsidR="00BD28BD" w:rsidRPr="00C12985" w:rsidRDefault="00E83322">
            <w:pPr>
              <w:pStyle w:val="TableParagraph"/>
              <w:spacing w:before="19" w:line="270" w:lineRule="atLeast"/>
              <w:ind w:left="119" w:right="895"/>
              <w:rPr>
                <w:b/>
                <w:sz w:val="24"/>
                <w:lang w:val="uk-UA"/>
              </w:rPr>
            </w:pPr>
            <w:r w:rsidRPr="00C12985">
              <w:rPr>
                <w:b/>
                <w:sz w:val="24"/>
                <w:lang w:val="uk-UA"/>
              </w:rPr>
              <w:t>Рік підготовки,</w:t>
            </w:r>
            <w:r w:rsidRPr="00C12985">
              <w:rPr>
                <w:b/>
                <w:spacing w:val="-57"/>
                <w:sz w:val="24"/>
                <w:lang w:val="uk-UA"/>
              </w:rPr>
              <w:t xml:space="preserve"> </w:t>
            </w:r>
            <w:r w:rsidRPr="00C12985">
              <w:rPr>
                <w:b/>
                <w:sz w:val="24"/>
                <w:lang w:val="uk-UA"/>
              </w:rPr>
              <w:t>семестр</w:t>
            </w:r>
          </w:p>
        </w:tc>
        <w:tc>
          <w:tcPr>
            <w:tcW w:w="7512" w:type="dxa"/>
            <w:tcBorders>
              <w:top w:val="single" w:sz="2" w:space="0" w:color="95B3D6"/>
              <w:left w:val="single" w:sz="2" w:space="0" w:color="95B3D6"/>
              <w:bottom w:val="single" w:sz="2" w:space="0" w:color="95B3D6"/>
              <w:right w:val="nil"/>
            </w:tcBorders>
          </w:tcPr>
          <w:p w14:paraId="502ED3D1" w14:textId="16F39E43" w:rsidR="00BD28BD" w:rsidRPr="00C12985" w:rsidRDefault="006E4469">
            <w:pPr>
              <w:pStyle w:val="TableParagraph"/>
              <w:spacing w:before="20"/>
              <w:ind w:left="105"/>
              <w:rPr>
                <w:sz w:val="24"/>
                <w:lang w:val="uk-UA"/>
              </w:rPr>
            </w:pPr>
            <w:r>
              <w:rPr>
                <w:sz w:val="24"/>
                <w:lang w:val="uk-UA"/>
              </w:rPr>
              <w:t xml:space="preserve">2 </w:t>
            </w:r>
            <w:r w:rsidR="00E83322" w:rsidRPr="00C12985">
              <w:rPr>
                <w:sz w:val="24"/>
                <w:lang w:val="uk-UA"/>
              </w:rPr>
              <w:t>курс,</w:t>
            </w:r>
            <w:r w:rsidR="00E83322" w:rsidRPr="00C12985">
              <w:rPr>
                <w:spacing w:val="-1"/>
                <w:sz w:val="24"/>
                <w:lang w:val="uk-UA"/>
              </w:rPr>
              <w:t xml:space="preserve"> </w:t>
            </w:r>
            <w:r w:rsidR="00E83322" w:rsidRPr="00C12985">
              <w:rPr>
                <w:sz w:val="24"/>
                <w:lang w:val="uk-UA"/>
              </w:rPr>
              <w:t>осінній</w:t>
            </w:r>
            <w:r w:rsidR="00E83322" w:rsidRPr="00C12985">
              <w:rPr>
                <w:spacing w:val="-2"/>
                <w:sz w:val="24"/>
                <w:lang w:val="uk-UA"/>
              </w:rPr>
              <w:t xml:space="preserve"> </w:t>
            </w:r>
            <w:r w:rsidR="00E83322" w:rsidRPr="00C12985">
              <w:rPr>
                <w:sz w:val="24"/>
                <w:lang w:val="uk-UA"/>
              </w:rPr>
              <w:t>семестр</w:t>
            </w:r>
          </w:p>
        </w:tc>
      </w:tr>
      <w:tr w:rsidR="00BD28BD" w:rsidRPr="006E4469" w14:paraId="28B9F77C" w14:textId="77777777">
        <w:trPr>
          <w:trHeight w:val="592"/>
        </w:trPr>
        <w:tc>
          <w:tcPr>
            <w:tcW w:w="2708" w:type="dxa"/>
            <w:tcBorders>
              <w:top w:val="single" w:sz="2" w:space="0" w:color="95B3D6"/>
              <w:left w:val="nil"/>
              <w:bottom w:val="single" w:sz="2" w:space="0" w:color="95B3D6"/>
              <w:right w:val="single" w:sz="2" w:space="0" w:color="95B3D6"/>
            </w:tcBorders>
            <w:shd w:val="clear" w:color="auto" w:fill="DBE4F0"/>
          </w:tcPr>
          <w:p w14:paraId="7C3990D7" w14:textId="77777777" w:rsidR="00BD28BD" w:rsidRPr="00C12985" w:rsidRDefault="00E83322">
            <w:pPr>
              <w:pStyle w:val="TableParagraph"/>
              <w:spacing w:before="20"/>
              <w:ind w:left="119"/>
              <w:rPr>
                <w:b/>
                <w:sz w:val="24"/>
                <w:lang w:val="uk-UA"/>
              </w:rPr>
            </w:pPr>
            <w:r w:rsidRPr="00C12985">
              <w:rPr>
                <w:b/>
                <w:sz w:val="24"/>
                <w:lang w:val="uk-UA"/>
              </w:rPr>
              <w:t>Обсяг</w:t>
            </w:r>
            <w:r w:rsidRPr="00C12985">
              <w:rPr>
                <w:b/>
                <w:spacing w:val="-3"/>
                <w:sz w:val="24"/>
                <w:lang w:val="uk-UA"/>
              </w:rPr>
              <w:t xml:space="preserve"> </w:t>
            </w:r>
            <w:r w:rsidRPr="00C12985">
              <w:rPr>
                <w:b/>
                <w:sz w:val="24"/>
                <w:lang w:val="uk-UA"/>
              </w:rPr>
              <w:t>дисципліни</w:t>
            </w:r>
          </w:p>
        </w:tc>
        <w:tc>
          <w:tcPr>
            <w:tcW w:w="7512" w:type="dxa"/>
            <w:tcBorders>
              <w:top w:val="single" w:sz="2" w:space="0" w:color="95B3D6"/>
              <w:left w:val="single" w:sz="2" w:space="0" w:color="95B3D6"/>
              <w:bottom w:val="single" w:sz="2" w:space="0" w:color="95B3D6"/>
              <w:right w:val="nil"/>
            </w:tcBorders>
            <w:shd w:val="clear" w:color="auto" w:fill="DBE4F0"/>
          </w:tcPr>
          <w:p w14:paraId="47768430" w14:textId="0AA8DD9F" w:rsidR="00BD28BD" w:rsidRPr="00C12985" w:rsidRDefault="006E4469">
            <w:pPr>
              <w:pStyle w:val="TableParagraph"/>
              <w:spacing w:before="20"/>
              <w:ind w:left="105" w:right="565"/>
              <w:rPr>
                <w:sz w:val="24"/>
                <w:lang w:val="uk-UA"/>
              </w:rPr>
            </w:pPr>
            <w:r w:rsidRPr="006E4469">
              <w:rPr>
                <w:sz w:val="24"/>
                <w:lang w:val="uk-UA"/>
              </w:rPr>
              <w:t>420 годин, 14 кредитів</w:t>
            </w:r>
            <w:r w:rsidRPr="00C12985">
              <w:rPr>
                <w:sz w:val="24"/>
                <w:lang w:val="uk-UA"/>
              </w:rPr>
              <w:t xml:space="preserve"> </w:t>
            </w:r>
            <w:r w:rsidR="00E83322" w:rsidRPr="00C12985">
              <w:rPr>
                <w:sz w:val="24"/>
                <w:lang w:val="uk-UA"/>
              </w:rPr>
              <w:t>(</w:t>
            </w:r>
            <w:r w:rsidR="001C5EC0">
              <w:rPr>
                <w:sz w:val="24"/>
                <w:lang w:val="uk-UA"/>
              </w:rPr>
              <w:t>4</w:t>
            </w:r>
            <w:r>
              <w:rPr>
                <w:sz w:val="24"/>
                <w:lang w:val="uk-UA"/>
              </w:rPr>
              <w:t>20</w:t>
            </w:r>
            <w:r w:rsidR="006B7EBC" w:rsidRPr="00C12985">
              <w:rPr>
                <w:sz w:val="24"/>
                <w:lang w:val="uk-UA"/>
              </w:rPr>
              <w:t xml:space="preserve"> </w:t>
            </w:r>
            <w:r w:rsidR="00E83322" w:rsidRPr="00C12985">
              <w:rPr>
                <w:sz w:val="24"/>
                <w:lang w:val="uk-UA"/>
              </w:rPr>
              <w:t>годин</w:t>
            </w:r>
            <w:r w:rsidR="00E83322" w:rsidRPr="00C12985">
              <w:rPr>
                <w:spacing w:val="-1"/>
                <w:sz w:val="24"/>
                <w:lang w:val="uk-UA"/>
              </w:rPr>
              <w:t xml:space="preserve"> </w:t>
            </w:r>
            <w:r w:rsidR="00E83322" w:rsidRPr="00C12985">
              <w:rPr>
                <w:sz w:val="24"/>
                <w:lang w:val="uk-UA"/>
              </w:rPr>
              <w:t>– СРС)</w:t>
            </w:r>
          </w:p>
        </w:tc>
      </w:tr>
      <w:tr w:rsidR="00BD28BD" w:rsidRPr="001C5EC0" w14:paraId="55C31AE6" w14:textId="77777777">
        <w:trPr>
          <w:trHeight w:val="867"/>
        </w:trPr>
        <w:tc>
          <w:tcPr>
            <w:tcW w:w="2708" w:type="dxa"/>
            <w:tcBorders>
              <w:top w:val="single" w:sz="2" w:space="0" w:color="95B3D6"/>
              <w:left w:val="nil"/>
              <w:bottom w:val="single" w:sz="2" w:space="0" w:color="95B3D6"/>
              <w:right w:val="single" w:sz="2" w:space="0" w:color="95B3D6"/>
            </w:tcBorders>
          </w:tcPr>
          <w:p w14:paraId="015825EB" w14:textId="77777777" w:rsidR="00BD28BD" w:rsidRPr="00C12985" w:rsidRDefault="00E83322">
            <w:pPr>
              <w:pStyle w:val="TableParagraph"/>
              <w:spacing w:before="19" w:line="270" w:lineRule="atLeast"/>
              <w:ind w:left="119" w:right="175"/>
              <w:rPr>
                <w:b/>
                <w:sz w:val="24"/>
                <w:lang w:val="uk-UA"/>
              </w:rPr>
            </w:pPr>
            <w:r w:rsidRPr="00C12985">
              <w:rPr>
                <w:b/>
                <w:sz w:val="24"/>
                <w:lang w:val="uk-UA"/>
              </w:rPr>
              <w:t>Семестровий</w:t>
            </w:r>
            <w:r w:rsidRPr="00C12985">
              <w:rPr>
                <w:b/>
                <w:spacing w:val="1"/>
                <w:sz w:val="24"/>
                <w:lang w:val="uk-UA"/>
              </w:rPr>
              <w:t xml:space="preserve"> </w:t>
            </w:r>
            <w:r w:rsidRPr="00C12985">
              <w:rPr>
                <w:b/>
                <w:sz w:val="24"/>
                <w:lang w:val="uk-UA"/>
              </w:rPr>
              <w:t>контроль/ контрольні</w:t>
            </w:r>
            <w:r w:rsidRPr="00C12985">
              <w:rPr>
                <w:b/>
                <w:spacing w:val="-57"/>
                <w:sz w:val="24"/>
                <w:lang w:val="uk-UA"/>
              </w:rPr>
              <w:t xml:space="preserve"> </w:t>
            </w:r>
            <w:r w:rsidRPr="00C12985">
              <w:rPr>
                <w:b/>
                <w:sz w:val="24"/>
                <w:lang w:val="uk-UA"/>
              </w:rPr>
              <w:t>заходи</w:t>
            </w:r>
          </w:p>
        </w:tc>
        <w:tc>
          <w:tcPr>
            <w:tcW w:w="7512" w:type="dxa"/>
            <w:tcBorders>
              <w:top w:val="single" w:sz="2" w:space="0" w:color="95B3D6"/>
              <w:left w:val="single" w:sz="2" w:space="0" w:color="95B3D6"/>
              <w:bottom w:val="single" w:sz="2" w:space="0" w:color="95B3D6"/>
              <w:right w:val="nil"/>
            </w:tcBorders>
          </w:tcPr>
          <w:p w14:paraId="2DB361FE" w14:textId="768074C0" w:rsidR="00BD28BD" w:rsidRPr="00C12985" w:rsidRDefault="006E4469" w:rsidP="006E4469">
            <w:pPr>
              <w:pStyle w:val="TableParagraph"/>
              <w:spacing w:before="20"/>
              <w:ind w:left="105" w:right="565"/>
              <w:rPr>
                <w:sz w:val="24"/>
                <w:lang w:val="uk-UA"/>
              </w:rPr>
            </w:pPr>
            <w:r w:rsidRPr="006E4469">
              <w:rPr>
                <w:sz w:val="24"/>
                <w:lang w:val="uk-UA"/>
              </w:rPr>
              <w:t>Залік</w:t>
            </w:r>
          </w:p>
        </w:tc>
      </w:tr>
      <w:tr w:rsidR="00BD28BD" w:rsidRPr="00364BE5" w14:paraId="18158445" w14:textId="77777777">
        <w:trPr>
          <w:trHeight w:val="316"/>
        </w:trPr>
        <w:tc>
          <w:tcPr>
            <w:tcW w:w="2708" w:type="dxa"/>
            <w:tcBorders>
              <w:top w:val="single" w:sz="2" w:space="0" w:color="95B3D6"/>
              <w:left w:val="nil"/>
              <w:bottom w:val="single" w:sz="2" w:space="0" w:color="95B3D6"/>
              <w:right w:val="single" w:sz="2" w:space="0" w:color="95B3D6"/>
            </w:tcBorders>
            <w:shd w:val="clear" w:color="auto" w:fill="DBE4F0"/>
          </w:tcPr>
          <w:p w14:paraId="38EBD5CA" w14:textId="77777777" w:rsidR="00BD28BD" w:rsidRPr="00C12985" w:rsidRDefault="00E83322">
            <w:pPr>
              <w:pStyle w:val="TableParagraph"/>
              <w:spacing w:before="20"/>
              <w:ind w:left="119"/>
              <w:rPr>
                <w:b/>
                <w:sz w:val="24"/>
                <w:lang w:val="uk-UA"/>
              </w:rPr>
            </w:pPr>
            <w:r w:rsidRPr="00C12985">
              <w:rPr>
                <w:b/>
                <w:sz w:val="24"/>
                <w:lang w:val="uk-UA"/>
              </w:rPr>
              <w:t>Розклад</w:t>
            </w:r>
            <w:r w:rsidRPr="00C12985">
              <w:rPr>
                <w:b/>
                <w:spacing w:val="-5"/>
                <w:sz w:val="24"/>
                <w:lang w:val="uk-UA"/>
              </w:rPr>
              <w:t xml:space="preserve"> </w:t>
            </w:r>
            <w:r w:rsidRPr="00C12985">
              <w:rPr>
                <w:b/>
                <w:sz w:val="24"/>
                <w:lang w:val="uk-UA"/>
              </w:rPr>
              <w:t>занять</w:t>
            </w:r>
          </w:p>
        </w:tc>
        <w:tc>
          <w:tcPr>
            <w:tcW w:w="7512" w:type="dxa"/>
            <w:tcBorders>
              <w:top w:val="single" w:sz="2" w:space="0" w:color="95B3D6"/>
              <w:left w:val="single" w:sz="2" w:space="0" w:color="95B3D6"/>
              <w:bottom w:val="single" w:sz="2" w:space="0" w:color="95B3D6"/>
              <w:right w:val="nil"/>
            </w:tcBorders>
            <w:shd w:val="clear" w:color="auto" w:fill="DBE4F0"/>
          </w:tcPr>
          <w:p w14:paraId="4A757BA7" w14:textId="54C297C6" w:rsidR="00BD28BD" w:rsidRPr="00D624DC" w:rsidRDefault="00D624DC" w:rsidP="00295E2B">
            <w:pPr>
              <w:pStyle w:val="TableParagraph"/>
              <w:spacing w:before="20" w:line="275" w:lineRule="exact"/>
              <w:ind w:left="105"/>
              <w:rPr>
                <w:sz w:val="24"/>
                <w:lang w:val="ru-RU"/>
              </w:rPr>
            </w:pPr>
            <w:r w:rsidRPr="00295E2B">
              <w:rPr>
                <w:sz w:val="24"/>
                <w:lang w:val="uk-UA"/>
              </w:rPr>
              <w:t>Аудиторних занять за розкладом не передбачено</w:t>
            </w:r>
          </w:p>
        </w:tc>
      </w:tr>
      <w:tr w:rsidR="00BD28BD" w:rsidRPr="00C12985" w14:paraId="18259ABA" w14:textId="77777777">
        <w:trPr>
          <w:trHeight w:val="315"/>
        </w:trPr>
        <w:tc>
          <w:tcPr>
            <w:tcW w:w="2708" w:type="dxa"/>
            <w:tcBorders>
              <w:top w:val="single" w:sz="2" w:space="0" w:color="95B3D6"/>
              <w:left w:val="nil"/>
              <w:bottom w:val="single" w:sz="2" w:space="0" w:color="95B3D6"/>
              <w:right w:val="single" w:sz="2" w:space="0" w:color="95B3D6"/>
            </w:tcBorders>
          </w:tcPr>
          <w:p w14:paraId="0C80134D" w14:textId="77777777" w:rsidR="00BD28BD" w:rsidRPr="00C12985" w:rsidRDefault="00E83322">
            <w:pPr>
              <w:pStyle w:val="TableParagraph"/>
              <w:spacing w:before="20" w:line="275" w:lineRule="exact"/>
              <w:ind w:left="119"/>
              <w:rPr>
                <w:b/>
                <w:sz w:val="24"/>
                <w:lang w:val="uk-UA"/>
              </w:rPr>
            </w:pPr>
            <w:r w:rsidRPr="00C12985">
              <w:rPr>
                <w:b/>
                <w:sz w:val="24"/>
                <w:lang w:val="uk-UA"/>
              </w:rPr>
              <w:t>Мова</w:t>
            </w:r>
            <w:r w:rsidRPr="00C12985">
              <w:rPr>
                <w:b/>
                <w:spacing w:val="-3"/>
                <w:sz w:val="24"/>
                <w:lang w:val="uk-UA"/>
              </w:rPr>
              <w:t xml:space="preserve"> </w:t>
            </w:r>
            <w:r w:rsidRPr="00C12985">
              <w:rPr>
                <w:b/>
                <w:sz w:val="24"/>
                <w:lang w:val="uk-UA"/>
              </w:rPr>
              <w:t>викладання</w:t>
            </w:r>
          </w:p>
        </w:tc>
        <w:tc>
          <w:tcPr>
            <w:tcW w:w="7512" w:type="dxa"/>
            <w:tcBorders>
              <w:top w:val="single" w:sz="2" w:space="0" w:color="95B3D6"/>
              <w:left w:val="single" w:sz="2" w:space="0" w:color="95B3D6"/>
              <w:bottom w:val="single" w:sz="2" w:space="0" w:color="95B3D6"/>
              <w:right w:val="nil"/>
            </w:tcBorders>
          </w:tcPr>
          <w:p w14:paraId="28712859" w14:textId="77777777" w:rsidR="00BD28BD" w:rsidRPr="00C12985" w:rsidRDefault="00E83322">
            <w:pPr>
              <w:pStyle w:val="TableParagraph"/>
              <w:spacing w:before="20" w:line="275" w:lineRule="exact"/>
              <w:ind w:left="105"/>
              <w:rPr>
                <w:sz w:val="24"/>
                <w:lang w:val="uk-UA"/>
              </w:rPr>
            </w:pPr>
            <w:r w:rsidRPr="00C12985">
              <w:rPr>
                <w:sz w:val="24"/>
                <w:lang w:val="uk-UA"/>
              </w:rPr>
              <w:t>Українська</w:t>
            </w:r>
          </w:p>
        </w:tc>
      </w:tr>
      <w:tr w:rsidR="00BD28BD" w:rsidRPr="00364BE5" w14:paraId="20730F83" w14:textId="77777777" w:rsidTr="00295E2B">
        <w:trPr>
          <w:trHeight w:val="1576"/>
        </w:trPr>
        <w:tc>
          <w:tcPr>
            <w:tcW w:w="2708" w:type="dxa"/>
            <w:tcBorders>
              <w:top w:val="single" w:sz="2" w:space="0" w:color="95B3D6"/>
              <w:left w:val="nil"/>
              <w:bottom w:val="single" w:sz="2" w:space="0" w:color="95B3D6"/>
              <w:right w:val="single" w:sz="2" w:space="0" w:color="95B3D6"/>
            </w:tcBorders>
            <w:shd w:val="clear" w:color="auto" w:fill="DBE4F0"/>
          </w:tcPr>
          <w:p w14:paraId="75AD947A" w14:textId="77777777" w:rsidR="00BD28BD" w:rsidRPr="00C12985" w:rsidRDefault="00E83322">
            <w:pPr>
              <w:pStyle w:val="TableParagraph"/>
              <w:spacing w:before="20"/>
              <w:ind w:left="119" w:right="652"/>
              <w:rPr>
                <w:b/>
                <w:sz w:val="24"/>
                <w:lang w:val="uk-UA"/>
              </w:rPr>
            </w:pPr>
            <w:r w:rsidRPr="00C12985">
              <w:rPr>
                <w:b/>
                <w:sz w:val="24"/>
                <w:lang w:val="uk-UA"/>
              </w:rPr>
              <w:t>Інформація про</w:t>
            </w:r>
            <w:r w:rsidRPr="00C12985">
              <w:rPr>
                <w:b/>
                <w:spacing w:val="1"/>
                <w:sz w:val="24"/>
                <w:lang w:val="uk-UA"/>
              </w:rPr>
              <w:t xml:space="preserve"> </w:t>
            </w:r>
            <w:r w:rsidRPr="00C12985">
              <w:rPr>
                <w:b/>
                <w:sz w:val="24"/>
                <w:lang w:val="uk-UA"/>
              </w:rPr>
              <w:t>керівника курсу /</w:t>
            </w:r>
            <w:r w:rsidRPr="00C12985">
              <w:rPr>
                <w:b/>
                <w:spacing w:val="-57"/>
                <w:sz w:val="24"/>
                <w:lang w:val="uk-UA"/>
              </w:rPr>
              <w:t xml:space="preserve"> </w:t>
            </w:r>
            <w:r w:rsidRPr="00C12985">
              <w:rPr>
                <w:b/>
                <w:sz w:val="24"/>
                <w:lang w:val="uk-UA"/>
              </w:rPr>
              <w:t>викладачів</w:t>
            </w:r>
          </w:p>
        </w:tc>
        <w:tc>
          <w:tcPr>
            <w:tcW w:w="7512" w:type="dxa"/>
            <w:tcBorders>
              <w:top w:val="single" w:sz="2" w:space="0" w:color="95B3D6"/>
              <w:left w:val="single" w:sz="2" w:space="0" w:color="95B3D6"/>
              <w:bottom w:val="single" w:sz="2" w:space="0" w:color="95B3D6"/>
              <w:right w:val="nil"/>
            </w:tcBorders>
            <w:shd w:val="clear" w:color="auto" w:fill="DBE4F0"/>
          </w:tcPr>
          <w:p w14:paraId="216AD423" w14:textId="77777777" w:rsidR="006E4469" w:rsidRPr="006E4469" w:rsidRDefault="006E4469" w:rsidP="006E4469">
            <w:pPr>
              <w:pStyle w:val="TableParagraph"/>
              <w:spacing w:before="20" w:line="275" w:lineRule="exact"/>
              <w:ind w:left="105"/>
              <w:rPr>
                <w:sz w:val="24"/>
                <w:lang w:val="uk-UA"/>
              </w:rPr>
            </w:pPr>
            <w:r w:rsidRPr="006E4469">
              <w:rPr>
                <w:sz w:val="24"/>
                <w:lang w:val="uk-UA"/>
              </w:rPr>
              <w:t>Асистент Захарчук Любов Володимирівна</w:t>
            </w:r>
            <w:r w:rsidR="001C5EC0" w:rsidRPr="00C12985">
              <w:rPr>
                <w:sz w:val="24"/>
                <w:lang w:val="uk-UA"/>
              </w:rPr>
              <w:t>,</w:t>
            </w:r>
            <w:r w:rsidR="001C5EC0" w:rsidRPr="006E4469">
              <w:rPr>
                <w:sz w:val="24"/>
                <w:lang w:val="uk-UA"/>
              </w:rPr>
              <w:t xml:space="preserve"> </w:t>
            </w:r>
            <w:r w:rsidRPr="006E4469">
              <w:rPr>
                <w:sz w:val="24"/>
                <w:lang w:val="uk-UA"/>
              </w:rPr>
              <w:t>lyubovz.itm@gmail.com</w:t>
            </w:r>
          </w:p>
          <w:p w14:paraId="2E1E66D6" w14:textId="0E27A17C" w:rsidR="00FE59C8" w:rsidRPr="006E4469" w:rsidRDefault="00FE59C8">
            <w:pPr>
              <w:pStyle w:val="TableParagraph"/>
              <w:spacing w:before="20" w:line="244" w:lineRule="auto"/>
              <w:ind w:left="105" w:right="122"/>
              <w:rPr>
                <w:color w:val="0000FF"/>
                <w:sz w:val="24"/>
                <w:lang w:val="ru-RU"/>
              </w:rPr>
            </w:pPr>
          </w:p>
          <w:p w14:paraId="12CEBE9C" w14:textId="486E6487" w:rsidR="00BD28BD" w:rsidRPr="00C12985" w:rsidRDefault="00BD28BD">
            <w:pPr>
              <w:pStyle w:val="TableParagraph"/>
              <w:spacing w:line="276" w:lineRule="auto"/>
              <w:ind w:left="105" w:right="418"/>
              <w:rPr>
                <w:sz w:val="24"/>
                <w:lang w:val="uk-UA"/>
              </w:rPr>
            </w:pPr>
          </w:p>
        </w:tc>
      </w:tr>
      <w:tr w:rsidR="00BD28BD" w:rsidRPr="00364BE5" w14:paraId="65D7F19F" w14:textId="77777777">
        <w:trPr>
          <w:trHeight w:val="611"/>
        </w:trPr>
        <w:tc>
          <w:tcPr>
            <w:tcW w:w="2708" w:type="dxa"/>
            <w:tcBorders>
              <w:top w:val="single" w:sz="2" w:space="0" w:color="95B3D6"/>
              <w:left w:val="nil"/>
              <w:bottom w:val="single" w:sz="2" w:space="0" w:color="95B3D6"/>
              <w:right w:val="single" w:sz="2" w:space="0" w:color="95B3D6"/>
            </w:tcBorders>
          </w:tcPr>
          <w:p w14:paraId="7926C7D6" w14:textId="77777777" w:rsidR="00BD28BD" w:rsidRPr="00C12985" w:rsidRDefault="00E83322">
            <w:pPr>
              <w:pStyle w:val="TableParagraph"/>
              <w:spacing w:before="20"/>
              <w:ind w:left="119"/>
              <w:rPr>
                <w:b/>
                <w:sz w:val="24"/>
                <w:lang w:val="uk-UA"/>
              </w:rPr>
            </w:pPr>
            <w:r w:rsidRPr="00C12985">
              <w:rPr>
                <w:b/>
                <w:sz w:val="24"/>
                <w:lang w:val="uk-UA"/>
              </w:rPr>
              <w:t>Розміщення</w:t>
            </w:r>
            <w:r w:rsidRPr="00C12985">
              <w:rPr>
                <w:b/>
                <w:spacing w:val="-5"/>
                <w:sz w:val="24"/>
                <w:lang w:val="uk-UA"/>
              </w:rPr>
              <w:t xml:space="preserve"> </w:t>
            </w:r>
            <w:r w:rsidRPr="00C12985">
              <w:rPr>
                <w:b/>
                <w:sz w:val="24"/>
                <w:lang w:val="uk-UA"/>
              </w:rPr>
              <w:t>курсу</w:t>
            </w:r>
          </w:p>
        </w:tc>
        <w:tc>
          <w:tcPr>
            <w:tcW w:w="7512" w:type="dxa"/>
            <w:tcBorders>
              <w:top w:val="single" w:sz="2" w:space="0" w:color="95B3D6"/>
              <w:left w:val="single" w:sz="2" w:space="0" w:color="95B3D6"/>
              <w:bottom w:val="single" w:sz="2" w:space="0" w:color="95B3D6"/>
              <w:right w:val="nil"/>
            </w:tcBorders>
          </w:tcPr>
          <w:p w14:paraId="5FCD663C" w14:textId="21E8C976" w:rsidR="00BD28BD" w:rsidRPr="004E0CDF" w:rsidRDefault="004E0CDF" w:rsidP="005F360E">
            <w:pPr>
              <w:pStyle w:val="TableParagraph"/>
              <w:spacing w:before="6" w:line="290" w:lineRule="atLeast"/>
              <w:ind w:left="105" w:right="934"/>
              <w:rPr>
                <w:sz w:val="24"/>
                <w:lang w:val="uk-UA"/>
              </w:rPr>
            </w:pPr>
            <w:r w:rsidRPr="004E0CDF">
              <w:t>https</w:t>
            </w:r>
            <w:r w:rsidRPr="004E0CDF">
              <w:rPr>
                <w:lang w:val="uk-UA"/>
              </w:rPr>
              <w:t>://</w:t>
            </w:r>
            <w:r w:rsidRPr="004E0CDF">
              <w:t>classroom</w:t>
            </w:r>
            <w:r w:rsidRPr="004E0CDF">
              <w:rPr>
                <w:lang w:val="uk-UA"/>
              </w:rPr>
              <w:t>.</w:t>
            </w:r>
            <w:r w:rsidRPr="004E0CDF">
              <w:t>google</w:t>
            </w:r>
            <w:r w:rsidRPr="004E0CDF">
              <w:rPr>
                <w:lang w:val="uk-UA"/>
              </w:rPr>
              <w:t>.</w:t>
            </w:r>
            <w:r w:rsidRPr="004E0CDF">
              <w:t>com</w:t>
            </w:r>
            <w:r w:rsidRPr="004E0CDF">
              <w:rPr>
                <w:lang w:val="uk-UA"/>
              </w:rPr>
              <w:t>/</w:t>
            </w:r>
            <w:r w:rsidRPr="004E0CDF">
              <w:t>u</w:t>
            </w:r>
            <w:r w:rsidRPr="004E0CDF">
              <w:rPr>
                <w:lang w:val="uk-UA"/>
              </w:rPr>
              <w:t>/2/</w:t>
            </w:r>
            <w:r w:rsidRPr="004E0CDF">
              <w:t>c</w:t>
            </w:r>
            <w:r w:rsidRPr="004E0CDF">
              <w:rPr>
                <w:lang w:val="uk-UA"/>
              </w:rPr>
              <w:t>/</w:t>
            </w:r>
            <w:proofErr w:type="spellStart"/>
            <w:r w:rsidRPr="004E0CDF">
              <w:t>NjcyOTQ</w:t>
            </w:r>
            <w:proofErr w:type="spellEnd"/>
            <w:r w:rsidRPr="004E0CDF">
              <w:rPr>
                <w:lang w:val="uk-UA"/>
              </w:rPr>
              <w:t>0</w:t>
            </w:r>
            <w:r w:rsidRPr="004E0CDF">
              <w:t>OTM</w:t>
            </w:r>
            <w:r w:rsidRPr="004E0CDF">
              <w:rPr>
                <w:lang w:val="uk-UA"/>
              </w:rPr>
              <w:t>5</w:t>
            </w:r>
            <w:proofErr w:type="spellStart"/>
            <w:r w:rsidRPr="004E0CDF">
              <w:t>MjE</w:t>
            </w:r>
            <w:proofErr w:type="spellEnd"/>
            <w:r w:rsidRPr="004E0CDF">
              <w:rPr>
                <w:lang w:val="uk-UA"/>
              </w:rPr>
              <w:t>1</w:t>
            </w:r>
          </w:p>
        </w:tc>
      </w:tr>
    </w:tbl>
    <w:p w14:paraId="285D5B32" w14:textId="77777777" w:rsidR="00BD28BD" w:rsidRPr="00C12985" w:rsidRDefault="00BD28BD">
      <w:pPr>
        <w:spacing w:line="290" w:lineRule="atLeast"/>
        <w:rPr>
          <w:sz w:val="24"/>
          <w:lang w:val="uk-UA"/>
        </w:rPr>
        <w:sectPr w:rsidR="00BD28BD" w:rsidRPr="00C12985">
          <w:type w:val="continuous"/>
          <w:pgSz w:w="11910" w:h="16840"/>
          <w:pgMar w:top="800" w:right="660" w:bottom="280" w:left="660" w:header="708" w:footer="708" w:gutter="0"/>
          <w:cols w:space="720"/>
        </w:sectPr>
      </w:pPr>
    </w:p>
    <w:p w14:paraId="20805F5D" w14:textId="77777777" w:rsidR="00BD28BD" w:rsidRPr="00C12985" w:rsidRDefault="00E83322">
      <w:pPr>
        <w:tabs>
          <w:tab w:val="left" w:pos="3445"/>
          <w:tab w:val="left" w:pos="10424"/>
        </w:tabs>
        <w:spacing w:before="73"/>
        <w:ind w:left="160"/>
        <w:rPr>
          <w:b/>
          <w:sz w:val="24"/>
          <w:lang w:val="uk-UA"/>
        </w:rPr>
      </w:pPr>
      <w:r w:rsidRPr="00C12985">
        <w:rPr>
          <w:color w:val="000000"/>
          <w:sz w:val="24"/>
          <w:shd w:val="clear" w:color="auto" w:fill="BFBFBF"/>
          <w:lang w:val="uk-UA"/>
        </w:rPr>
        <w:lastRenderedPageBreak/>
        <w:t xml:space="preserve"> </w:t>
      </w:r>
      <w:r w:rsidRPr="00C12985">
        <w:rPr>
          <w:color w:val="000000"/>
          <w:sz w:val="24"/>
          <w:shd w:val="clear" w:color="auto" w:fill="BFBFBF"/>
          <w:lang w:val="uk-UA"/>
        </w:rPr>
        <w:tab/>
      </w:r>
      <w:r w:rsidRPr="00C12985">
        <w:rPr>
          <w:b/>
          <w:color w:val="000000"/>
          <w:sz w:val="24"/>
          <w:shd w:val="clear" w:color="auto" w:fill="BFBFBF"/>
          <w:lang w:val="uk-UA"/>
        </w:rPr>
        <w:t>Програма</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навчальної</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дисципліни</w:t>
      </w:r>
      <w:r w:rsidRPr="00C12985">
        <w:rPr>
          <w:b/>
          <w:color w:val="000000"/>
          <w:sz w:val="24"/>
          <w:shd w:val="clear" w:color="auto" w:fill="BFBFBF"/>
          <w:lang w:val="uk-UA"/>
        </w:rPr>
        <w:tab/>
      </w:r>
    </w:p>
    <w:p w14:paraId="77D73039" w14:textId="77777777" w:rsidR="00BD28BD" w:rsidRPr="00C12985" w:rsidRDefault="00E83322" w:rsidP="00765F00">
      <w:pPr>
        <w:pStyle w:val="a6"/>
        <w:numPr>
          <w:ilvl w:val="0"/>
          <w:numId w:val="4"/>
        </w:numPr>
        <w:tabs>
          <w:tab w:val="left" w:pos="911"/>
        </w:tabs>
        <w:spacing w:before="97"/>
        <w:ind w:hanging="361"/>
        <w:rPr>
          <w:b/>
          <w:sz w:val="24"/>
          <w:lang w:val="uk-UA"/>
        </w:rPr>
      </w:pPr>
      <w:r w:rsidRPr="00C12985">
        <w:rPr>
          <w:b/>
          <w:sz w:val="24"/>
          <w:lang w:val="uk-UA"/>
        </w:rPr>
        <w:t>Опис</w:t>
      </w:r>
      <w:r w:rsidRPr="00C12985">
        <w:rPr>
          <w:b/>
          <w:spacing w:val="-3"/>
          <w:sz w:val="24"/>
          <w:lang w:val="uk-UA"/>
        </w:rPr>
        <w:t xml:space="preserve"> </w:t>
      </w:r>
      <w:r w:rsidRPr="00C12985">
        <w:rPr>
          <w:b/>
          <w:sz w:val="24"/>
          <w:lang w:val="uk-UA"/>
        </w:rPr>
        <w:t>навчальної</w:t>
      </w:r>
      <w:r w:rsidRPr="00C12985">
        <w:rPr>
          <w:b/>
          <w:spacing w:val="-2"/>
          <w:sz w:val="24"/>
          <w:lang w:val="uk-UA"/>
        </w:rPr>
        <w:t xml:space="preserve"> </w:t>
      </w:r>
      <w:r w:rsidRPr="00C12985">
        <w:rPr>
          <w:b/>
          <w:sz w:val="24"/>
          <w:lang w:val="uk-UA"/>
        </w:rPr>
        <w:t>дисципліни,</w:t>
      </w:r>
      <w:r w:rsidRPr="00C12985">
        <w:rPr>
          <w:b/>
          <w:spacing w:val="-2"/>
          <w:sz w:val="24"/>
          <w:lang w:val="uk-UA"/>
        </w:rPr>
        <w:t xml:space="preserve"> </w:t>
      </w:r>
      <w:r w:rsidRPr="00C12985">
        <w:rPr>
          <w:b/>
          <w:sz w:val="24"/>
          <w:lang w:val="uk-UA"/>
        </w:rPr>
        <w:t>її</w:t>
      </w:r>
      <w:r w:rsidRPr="00C12985">
        <w:rPr>
          <w:b/>
          <w:spacing w:val="-2"/>
          <w:sz w:val="24"/>
          <w:lang w:val="uk-UA"/>
        </w:rPr>
        <w:t xml:space="preserve"> </w:t>
      </w:r>
      <w:r w:rsidRPr="00C12985">
        <w:rPr>
          <w:b/>
          <w:sz w:val="24"/>
          <w:lang w:val="uk-UA"/>
        </w:rPr>
        <w:t>мета,</w:t>
      </w:r>
      <w:r w:rsidRPr="00C12985">
        <w:rPr>
          <w:b/>
          <w:spacing w:val="-2"/>
          <w:sz w:val="24"/>
          <w:lang w:val="uk-UA"/>
        </w:rPr>
        <w:t xml:space="preserve"> </w:t>
      </w:r>
      <w:r w:rsidRPr="00C12985">
        <w:rPr>
          <w:b/>
          <w:sz w:val="24"/>
          <w:lang w:val="uk-UA"/>
        </w:rPr>
        <w:t>предмет</w:t>
      </w:r>
      <w:r w:rsidRPr="00C12985">
        <w:rPr>
          <w:b/>
          <w:spacing w:val="-2"/>
          <w:sz w:val="24"/>
          <w:lang w:val="uk-UA"/>
        </w:rPr>
        <w:t xml:space="preserve"> </w:t>
      </w:r>
      <w:r w:rsidRPr="00C12985">
        <w:rPr>
          <w:b/>
          <w:sz w:val="24"/>
          <w:lang w:val="uk-UA"/>
        </w:rPr>
        <w:t>вивчання</w:t>
      </w:r>
      <w:r w:rsidRPr="00C12985">
        <w:rPr>
          <w:b/>
          <w:spacing w:val="-3"/>
          <w:sz w:val="24"/>
          <w:lang w:val="uk-UA"/>
        </w:rPr>
        <w:t xml:space="preserve"> </w:t>
      </w:r>
      <w:r w:rsidRPr="00C12985">
        <w:rPr>
          <w:b/>
          <w:sz w:val="24"/>
          <w:lang w:val="uk-UA"/>
        </w:rPr>
        <w:t>та</w:t>
      </w:r>
      <w:r w:rsidRPr="00C12985">
        <w:rPr>
          <w:b/>
          <w:spacing w:val="-3"/>
          <w:sz w:val="24"/>
          <w:lang w:val="uk-UA"/>
        </w:rPr>
        <w:t xml:space="preserve"> </w:t>
      </w:r>
      <w:r w:rsidRPr="00C12985">
        <w:rPr>
          <w:b/>
          <w:sz w:val="24"/>
          <w:lang w:val="uk-UA"/>
        </w:rPr>
        <w:t>результати</w:t>
      </w:r>
      <w:r w:rsidRPr="00C12985">
        <w:rPr>
          <w:b/>
          <w:spacing w:val="-3"/>
          <w:sz w:val="24"/>
          <w:lang w:val="uk-UA"/>
        </w:rPr>
        <w:t xml:space="preserve"> </w:t>
      </w:r>
      <w:r w:rsidRPr="00C12985">
        <w:rPr>
          <w:b/>
          <w:sz w:val="24"/>
          <w:lang w:val="uk-UA"/>
        </w:rPr>
        <w:t>навчання</w:t>
      </w:r>
    </w:p>
    <w:p w14:paraId="1561F8D0" w14:textId="77777777" w:rsidR="00BD28BD" w:rsidRPr="00C12985" w:rsidRDefault="00BD28BD">
      <w:pPr>
        <w:pStyle w:val="a3"/>
        <w:ind w:left="0"/>
        <w:rPr>
          <w:b/>
          <w:sz w:val="10"/>
          <w:lang w:val="uk-UA"/>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804"/>
      </w:tblGrid>
      <w:tr w:rsidR="00BD28BD" w:rsidRPr="00364BE5" w14:paraId="377017A8" w14:textId="77777777">
        <w:trPr>
          <w:trHeight w:val="2518"/>
        </w:trPr>
        <w:tc>
          <w:tcPr>
            <w:tcW w:w="2836" w:type="dxa"/>
          </w:tcPr>
          <w:p w14:paraId="6A931203" w14:textId="77777777" w:rsidR="00BD28BD" w:rsidRPr="00C12985" w:rsidRDefault="00E83322">
            <w:pPr>
              <w:pStyle w:val="TableParagraph"/>
              <w:rPr>
                <w:b/>
                <w:sz w:val="24"/>
                <w:lang w:val="uk-UA"/>
              </w:rPr>
            </w:pPr>
            <w:r w:rsidRPr="00C12985">
              <w:rPr>
                <w:b/>
                <w:sz w:val="24"/>
                <w:lang w:val="uk-UA"/>
              </w:rPr>
              <w:t>Цілі</w:t>
            </w:r>
            <w:r w:rsidRPr="00C12985">
              <w:rPr>
                <w:b/>
                <w:spacing w:val="-3"/>
                <w:sz w:val="24"/>
                <w:lang w:val="uk-UA"/>
              </w:rPr>
              <w:t xml:space="preserve"> </w:t>
            </w:r>
            <w:r w:rsidRPr="00C12985">
              <w:rPr>
                <w:b/>
                <w:sz w:val="24"/>
                <w:lang w:val="uk-UA"/>
              </w:rPr>
              <w:t>дисципліни</w:t>
            </w:r>
          </w:p>
        </w:tc>
        <w:tc>
          <w:tcPr>
            <w:tcW w:w="6804" w:type="dxa"/>
          </w:tcPr>
          <w:p w14:paraId="326497D8" w14:textId="77777777" w:rsidR="003B233B" w:rsidRPr="003B233B" w:rsidRDefault="003B233B" w:rsidP="003B233B">
            <w:pPr>
              <w:pStyle w:val="TableParagraph"/>
              <w:spacing w:line="276" w:lineRule="exact"/>
              <w:ind w:left="166"/>
              <w:jc w:val="both"/>
              <w:rPr>
                <w:sz w:val="24"/>
                <w:lang w:val="uk-UA"/>
              </w:rPr>
            </w:pPr>
            <w:r w:rsidRPr="003B233B">
              <w:rPr>
                <w:sz w:val="24"/>
                <w:lang w:val="uk-UA"/>
              </w:rPr>
              <w:t>Практика є необхідною складовою підготовки фахівців. «Практика» на другому (магістерському) рівні вищої освіти має статус обов’язкової дисципліни з циклу професійної підготовки. В «Положенні Про порядок проведення практики здобувачів вищої освіти Національного технічного університету України «Київського політехнічного інституту імені Ігоря Сікорського», зазначено, що «в процесі цієї практики студент зобов’язаний найраціональніше узагальнити, систематизувати знання, отримані протягом навчання в університеті, зібрати безпосередні необхідні матеріали для виконання магістерської дисертації». Практика є завершальним етапом практичної підготовки студентів, які навчаються за освітньо-професійними програмами підготовки магістрів. Отже, практика здобувачів другого (магістерського) рівня передбачає виконання індивідуальних завдань робочої програми практики, яка формується відповідно до тематики кваліфікаційної роботи та на основі завдань, сформованих у взаємодії з науковим керівником і керівником практики від бази практики. Практика є обов'язковим компонентом освітньої програми для здобуття кваліфікаційного рівня «Магістр з телекомунікації та радіотехніки».</w:t>
            </w:r>
          </w:p>
          <w:p w14:paraId="6C23E0B3" w14:textId="0F5126A6" w:rsidR="004B7A89" w:rsidRPr="004B7A89" w:rsidRDefault="004B7A89" w:rsidP="00367ED0">
            <w:pPr>
              <w:pStyle w:val="TableParagraph"/>
              <w:spacing w:line="276" w:lineRule="exact"/>
              <w:ind w:left="0" w:right="23"/>
              <w:rPr>
                <w:sz w:val="24"/>
                <w:lang w:val="uk-UA"/>
              </w:rPr>
            </w:pPr>
          </w:p>
        </w:tc>
      </w:tr>
      <w:tr w:rsidR="00BD28BD" w:rsidRPr="00364BE5" w14:paraId="41987306" w14:textId="77777777">
        <w:trPr>
          <w:trHeight w:val="826"/>
        </w:trPr>
        <w:tc>
          <w:tcPr>
            <w:tcW w:w="2836" w:type="dxa"/>
          </w:tcPr>
          <w:p w14:paraId="62485FC5" w14:textId="77777777" w:rsidR="00BD28BD" w:rsidRPr="00C12985" w:rsidRDefault="00E83322">
            <w:pPr>
              <w:pStyle w:val="TableParagraph"/>
              <w:ind w:right="473"/>
              <w:rPr>
                <w:b/>
                <w:sz w:val="24"/>
                <w:lang w:val="uk-UA"/>
              </w:rPr>
            </w:pPr>
            <w:r w:rsidRPr="00C12985">
              <w:rPr>
                <w:b/>
                <w:sz w:val="24"/>
                <w:lang w:val="uk-UA"/>
              </w:rPr>
              <w:t>Предмет навчальної</w:t>
            </w:r>
            <w:r w:rsidRPr="00C12985">
              <w:rPr>
                <w:b/>
                <w:spacing w:val="-57"/>
                <w:sz w:val="24"/>
                <w:lang w:val="uk-UA"/>
              </w:rPr>
              <w:t xml:space="preserve"> </w:t>
            </w:r>
            <w:r w:rsidRPr="00C12985">
              <w:rPr>
                <w:b/>
                <w:sz w:val="24"/>
                <w:lang w:val="uk-UA"/>
              </w:rPr>
              <w:t>дисципліни</w:t>
            </w:r>
          </w:p>
        </w:tc>
        <w:tc>
          <w:tcPr>
            <w:tcW w:w="6804" w:type="dxa"/>
          </w:tcPr>
          <w:p w14:paraId="0D8EFD4F" w14:textId="14E6B86A" w:rsidR="00BD28BD" w:rsidRPr="00C12985" w:rsidRDefault="00524FC3">
            <w:pPr>
              <w:pStyle w:val="TableParagraph"/>
              <w:spacing w:line="276" w:lineRule="exact"/>
              <w:ind w:right="401"/>
              <w:rPr>
                <w:sz w:val="24"/>
                <w:lang w:val="uk-UA"/>
              </w:rPr>
            </w:pPr>
            <w:r w:rsidRPr="0040291B">
              <w:rPr>
                <w:rFonts w:cstheme="minorHAnsi"/>
                <w:szCs w:val="24"/>
                <w:lang w:val="uk-UA"/>
              </w:rPr>
              <w:t>Метою практики є набуття і розвиток необхідних практичних умінь і навичок відповідно до вимог, до рівня підготовки магістра та їх використання при вирішенні проблеми, заявленої в якості теми випускної кваліфікаційної роботи магістра. Закріплення і поглиблення теоретичних знань, первинного професійного досвіду, розвиток загальних і професійних компетенцій, перевірку готовності до самостійної трудової діяльності. Формування навичок самостійного вирішення конкретних професійних завдань в області інфокомунікацій, а саме сучасних інформаційно-телекомунікаційних мереж, сучасного телекомунікаційного обладнання, засобами контролю функціонування основних блоків, вузлів та пристроїв систем телекомунікацій, ознайомлення з технологіями мобільного зв’язку та накопичення інформації для написання магістерської дисертації</w:t>
            </w:r>
          </w:p>
        </w:tc>
      </w:tr>
      <w:tr w:rsidR="00BD28BD" w:rsidRPr="00364BE5" w14:paraId="2D825755" w14:textId="77777777" w:rsidTr="00876B2F">
        <w:trPr>
          <w:trHeight w:val="2405"/>
        </w:trPr>
        <w:tc>
          <w:tcPr>
            <w:tcW w:w="2836" w:type="dxa"/>
          </w:tcPr>
          <w:p w14:paraId="10819748" w14:textId="77777777" w:rsidR="00BD28BD" w:rsidRPr="00C12985" w:rsidRDefault="00E83322">
            <w:pPr>
              <w:pStyle w:val="TableParagraph"/>
              <w:spacing w:line="276" w:lineRule="exact"/>
              <w:rPr>
                <w:b/>
                <w:sz w:val="24"/>
                <w:lang w:val="uk-UA"/>
              </w:rPr>
            </w:pPr>
            <w:r w:rsidRPr="00C12985">
              <w:rPr>
                <w:b/>
                <w:sz w:val="24"/>
                <w:lang w:val="uk-UA"/>
              </w:rPr>
              <w:t>Компетентності</w:t>
            </w:r>
          </w:p>
        </w:tc>
        <w:tc>
          <w:tcPr>
            <w:tcW w:w="6804" w:type="dxa"/>
          </w:tcPr>
          <w:p w14:paraId="30DD1BDA" w14:textId="7716FFBD" w:rsidR="00BD28BD" w:rsidRPr="001A64CC" w:rsidRDefault="00024034" w:rsidP="00876B2F">
            <w:pPr>
              <w:pStyle w:val="TableParagraph"/>
              <w:tabs>
                <w:tab w:val="left" w:pos="703"/>
                <w:tab w:val="left" w:pos="1962"/>
                <w:tab w:val="left" w:pos="6057"/>
              </w:tabs>
              <w:ind w:right="23"/>
              <w:jc w:val="both"/>
              <w:rPr>
                <w:sz w:val="24"/>
                <w:lang w:val="uk-UA"/>
              </w:rPr>
            </w:pPr>
            <w:r w:rsidRPr="00024034">
              <w:rPr>
                <w:sz w:val="24"/>
                <w:lang w:val="uk-UA"/>
              </w:rPr>
              <w:t xml:space="preserve">Здатність пропонувати концепції, моделі, винаходити й апробувати способи та інструменти професійної діяльності з використанням природничих, соціально-гуманітарних і економічних наук </w:t>
            </w:r>
            <w:r>
              <w:rPr>
                <w:sz w:val="24"/>
                <w:lang w:val="uk-UA"/>
              </w:rPr>
              <w:t>(ЗК</w:t>
            </w:r>
            <w:r w:rsidR="00502647">
              <w:rPr>
                <w:sz w:val="24"/>
                <w:lang w:val="uk-UA"/>
              </w:rPr>
              <w:t xml:space="preserve"> </w:t>
            </w:r>
            <w:r>
              <w:rPr>
                <w:sz w:val="24"/>
                <w:lang w:val="uk-UA"/>
              </w:rPr>
              <w:t>6</w:t>
            </w:r>
            <w:r w:rsidR="007507AC">
              <w:rPr>
                <w:sz w:val="24"/>
                <w:lang w:val="uk-UA"/>
              </w:rPr>
              <w:t xml:space="preserve">); </w:t>
            </w:r>
            <w:r w:rsidRPr="00024034">
              <w:rPr>
                <w:sz w:val="24"/>
                <w:szCs w:val="24"/>
                <w:lang w:val="uk-UA"/>
              </w:rPr>
              <w:t>Здатність визначати, транслювати загальні цілі в професійній і соціальній діяльності</w:t>
            </w:r>
            <w:r w:rsidR="00876B2F">
              <w:rPr>
                <w:sz w:val="24"/>
                <w:lang w:val="uk-UA"/>
              </w:rPr>
              <w:t xml:space="preserve"> </w:t>
            </w:r>
            <w:r w:rsidR="007507AC">
              <w:rPr>
                <w:sz w:val="24"/>
                <w:lang w:val="uk-UA"/>
              </w:rPr>
              <w:t>(</w:t>
            </w:r>
            <w:r>
              <w:rPr>
                <w:sz w:val="24"/>
                <w:lang w:val="uk-UA"/>
              </w:rPr>
              <w:t>ЗК</w:t>
            </w:r>
            <w:r w:rsidR="00502647">
              <w:rPr>
                <w:sz w:val="24"/>
                <w:lang w:val="uk-UA"/>
              </w:rPr>
              <w:t xml:space="preserve"> </w:t>
            </w:r>
            <w:r>
              <w:rPr>
                <w:sz w:val="24"/>
                <w:lang w:val="uk-UA"/>
              </w:rPr>
              <w:t>9</w:t>
            </w:r>
            <w:r w:rsidR="007507AC">
              <w:rPr>
                <w:sz w:val="24"/>
                <w:lang w:val="uk-UA"/>
              </w:rPr>
              <w:t>)</w:t>
            </w:r>
            <w:r w:rsidR="00502647" w:rsidRPr="00502647">
              <w:rPr>
                <w:sz w:val="24"/>
                <w:lang w:val="uk-UA"/>
              </w:rPr>
              <w:t>;</w:t>
            </w:r>
            <w:r w:rsidR="00502647">
              <w:rPr>
                <w:sz w:val="24"/>
                <w:lang w:val="uk-UA"/>
              </w:rPr>
              <w:t xml:space="preserve"> </w:t>
            </w:r>
            <w:r w:rsidR="00502647" w:rsidRPr="00502647">
              <w:rPr>
                <w:sz w:val="24"/>
                <w:szCs w:val="24"/>
                <w:lang w:val="uk-UA" w:eastAsia="uk-UA"/>
              </w:rPr>
              <w:t xml:space="preserve">Здатність </w:t>
            </w:r>
            <w:r w:rsidR="00502647" w:rsidRPr="00502647">
              <w:rPr>
                <w:spacing w:val="-6"/>
                <w:sz w:val="24"/>
                <w:szCs w:val="24"/>
                <w:lang w:val="uk-UA"/>
              </w:rPr>
              <w:t xml:space="preserve">використовувати сучасні </w:t>
            </w:r>
            <w:r w:rsidR="00502647" w:rsidRPr="00502647">
              <w:rPr>
                <w:sz w:val="24"/>
                <w:szCs w:val="24"/>
                <w:lang w:val="uk-UA"/>
              </w:rPr>
              <w:t xml:space="preserve">інформаційно-комунікаційні </w:t>
            </w:r>
            <w:r w:rsidR="00502647" w:rsidRPr="00502647">
              <w:rPr>
                <w:spacing w:val="-6"/>
                <w:sz w:val="24"/>
                <w:szCs w:val="24"/>
                <w:lang w:val="uk-UA"/>
              </w:rPr>
              <w:t>технології, методи інтелектуалізації та візуалізації, штучного інтелекту для дослідження та аналізу процесів у</w:t>
            </w:r>
            <w:r w:rsidR="00502647" w:rsidRPr="00502647">
              <w:rPr>
                <w:sz w:val="24"/>
                <w:szCs w:val="24"/>
                <w:lang w:val="uk-UA"/>
              </w:rPr>
              <w:t xml:space="preserve"> інформаційно-телекомунікаційних мережах і системах</w:t>
            </w:r>
            <w:r w:rsidR="00502647">
              <w:rPr>
                <w:sz w:val="24"/>
                <w:szCs w:val="24"/>
                <w:lang w:val="uk-UA"/>
              </w:rPr>
              <w:t xml:space="preserve"> (ФК 5)</w:t>
            </w:r>
            <w:r w:rsidR="00502647" w:rsidRPr="00502647">
              <w:rPr>
                <w:sz w:val="24"/>
                <w:szCs w:val="24"/>
                <w:lang w:val="uk-UA"/>
              </w:rPr>
              <w:t>;</w:t>
            </w:r>
            <w:r w:rsidR="00502647">
              <w:rPr>
                <w:sz w:val="24"/>
                <w:szCs w:val="24"/>
                <w:lang w:val="uk-UA"/>
              </w:rPr>
              <w:t xml:space="preserve"> </w:t>
            </w:r>
            <w:r w:rsidR="00502647" w:rsidRPr="00502647">
              <w:rPr>
                <w:sz w:val="24"/>
                <w:lang w:val="uk-UA" w:eastAsia="uk-UA"/>
              </w:rPr>
              <w:t xml:space="preserve">Здатність демонструвати і використовувати </w:t>
            </w:r>
            <w:r w:rsidR="00502647" w:rsidRPr="00502647">
              <w:rPr>
                <w:sz w:val="24"/>
                <w:lang w:val="uk-UA"/>
              </w:rPr>
              <w:t>фундаментальні знання принципів побудови сучасних інформаційно-телекомунікаційних систем і технологій, систем контролю та керування, перспективні напрямки розвитку їх елементної бази</w:t>
            </w:r>
            <w:r w:rsidR="00502647">
              <w:rPr>
                <w:sz w:val="24"/>
                <w:lang w:val="uk-UA"/>
              </w:rPr>
              <w:t xml:space="preserve"> </w:t>
            </w:r>
            <w:r w:rsidR="00502647">
              <w:rPr>
                <w:sz w:val="24"/>
                <w:szCs w:val="24"/>
                <w:lang w:val="uk-UA"/>
              </w:rPr>
              <w:t>(ФК 6)</w:t>
            </w:r>
            <w:r w:rsidR="00502647" w:rsidRPr="00502647">
              <w:rPr>
                <w:sz w:val="24"/>
                <w:szCs w:val="24"/>
                <w:lang w:val="uk-UA"/>
              </w:rPr>
              <w:t>;</w:t>
            </w:r>
            <w:r w:rsidR="00502647">
              <w:rPr>
                <w:sz w:val="24"/>
                <w:szCs w:val="24"/>
                <w:lang w:val="uk-UA"/>
              </w:rPr>
              <w:t xml:space="preserve"> </w:t>
            </w:r>
            <w:r w:rsidR="00502647" w:rsidRPr="00502647">
              <w:rPr>
                <w:sz w:val="24"/>
                <w:szCs w:val="24"/>
                <w:lang w:val="uk-UA"/>
              </w:rPr>
              <w:t xml:space="preserve">Здатність </w:t>
            </w:r>
            <w:r w:rsidR="00502647" w:rsidRPr="00502647">
              <w:rPr>
                <w:sz w:val="24"/>
                <w:szCs w:val="24"/>
                <w:lang w:val="uk-UA" w:eastAsia="uk-UA"/>
              </w:rPr>
              <w:t xml:space="preserve">демонструвати та застосовувати на практиці </w:t>
            </w:r>
            <w:r w:rsidR="00502647" w:rsidRPr="00502647">
              <w:rPr>
                <w:sz w:val="24"/>
                <w:szCs w:val="24"/>
                <w:lang w:val="uk-UA"/>
              </w:rPr>
              <w:t>знання методів моделювання динамічних систем, оцінювання ефективності систем та методів забезпечення якості вимірювань в інформаційно-телекомунікаційних системах</w:t>
            </w:r>
            <w:r w:rsidR="00502647">
              <w:rPr>
                <w:sz w:val="24"/>
                <w:szCs w:val="24"/>
                <w:lang w:val="uk-UA"/>
              </w:rPr>
              <w:t xml:space="preserve"> (ФК 7)</w:t>
            </w:r>
            <w:r w:rsidR="00502647" w:rsidRPr="00502647">
              <w:rPr>
                <w:sz w:val="24"/>
                <w:szCs w:val="24"/>
                <w:lang w:val="uk-UA"/>
              </w:rPr>
              <w:t>;</w:t>
            </w:r>
            <w:r w:rsidR="00502647">
              <w:rPr>
                <w:sz w:val="24"/>
                <w:szCs w:val="24"/>
                <w:lang w:val="uk-UA"/>
              </w:rPr>
              <w:t xml:space="preserve"> </w:t>
            </w:r>
            <w:r w:rsidR="00502647" w:rsidRPr="00502647">
              <w:rPr>
                <w:sz w:val="24"/>
                <w:szCs w:val="24"/>
                <w:lang w:val="uk-UA" w:eastAsia="uk-UA"/>
              </w:rPr>
              <w:t xml:space="preserve">Здатність демонструвати і використовувати </w:t>
            </w:r>
            <w:r w:rsidR="00502647" w:rsidRPr="00502647">
              <w:rPr>
                <w:sz w:val="24"/>
                <w:szCs w:val="24"/>
                <w:lang w:val="uk-UA"/>
              </w:rPr>
              <w:t xml:space="preserve">знання методів та сучасних </w:t>
            </w:r>
            <w:r w:rsidR="00502647" w:rsidRPr="00502647">
              <w:rPr>
                <w:sz w:val="24"/>
                <w:szCs w:val="24"/>
                <w:lang w:val="uk-UA"/>
              </w:rPr>
              <w:lastRenderedPageBreak/>
              <w:t>технологій розробки, тестування та застосування інформаційно-телекомунікаційних систем</w:t>
            </w:r>
            <w:r w:rsidR="00502647">
              <w:rPr>
                <w:sz w:val="24"/>
                <w:szCs w:val="24"/>
                <w:lang w:val="uk-UA"/>
              </w:rPr>
              <w:t xml:space="preserve"> (ФК 9)</w:t>
            </w:r>
            <w:r w:rsidR="00502647" w:rsidRPr="00502647">
              <w:rPr>
                <w:sz w:val="24"/>
                <w:szCs w:val="24"/>
                <w:lang w:val="uk-UA"/>
              </w:rPr>
              <w:t>;</w:t>
            </w:r>
            <w:r w:rsidR="00502647">
              <w:rPr>
                <w:sz w:val="24"/>
                <w:szCs w:val="24"/>
                <w:lang w:val="uk-UA"/>
              </w:rPr>
              <w:t xml:space="preserve"> </w:t>
            </w:r>
            <w:r w:rsidR="00502647" w:rsidRPr="00502647">
              <w:rPr>
                <w:sz w:val="24"/>
                <w:szCs w:val="24"/>
                <w:lang w:val="uk-UA" w:eastAsia="uk-UA"/>
              </w:rPr>
              <w:t>Здатність застосовувати знання</w:t>
            </w:r>
            <w:r w:rsidR="00502647" w:rsidRPr="00502647">
              <w:rPr>
                <w:sz w:val="24"/>
                <w:szCs w:val="24"/>
                <w:lang w:val="uk-UA"/>
              </w:rPr>
              <w:t xml:space="preserve"> існуючих технологій і методів обробки та відображення інформації в сучасних інформаційно-телекомунікаційних системах</w:t>
            </w:r>
            <w:r w:rsidR="00502647">
              <w:rPr>
                <w:sz w:val="24"/>
                <w:szCs w:val="24"/>
                <w:lang w:val="uk-UA"/>
              </w:rPr>
              <w:t xml:space="preserve"> (ФК 10)</w:t>
            </w:r>
            <w:r w:rsidR="00502647" w:rsidRPr="00502647">
              <w:rPr>
                <w:sz w:val="24"/>
                <w:szCs w:val="24"/>
                <w:lang w:val="uk-UA"/>
              </w:rPr>
              <w:t>;</w:t>
            </w:r>
            <w:r w:rsidR="00502647">
              <w:rPr>
                <w:sz w:val="24"/>
                <w:szCs w:val="24"/>
                <w:lang w:val="uk-UA"/>
              </w:rPr>
              <w:t xml:space="preserve"> </w:t>
            </w:r>
            <w:r w:rsidR="00502647" w:rsidRPr="00502647">
              <w:rPr>
                <w:sz w:val="24"/>
                <w:lang w:val="uk-UA"/>
              </w:rPr>
              <w:t xml:space="preserve">Здатність до самостійного проведення критичного аналізу розроблених схемо-технічних вузлів і </w:t>
            </w:r>
            <w:r w:rsidR="00502647" w:rsidRPr="00502647">
              <w:rPr>
                <w:sz w:val="24"/>
                <w:shd w:val="clear" w:color="auto" w:fill="FFFFFF"/>
                <w:lang w:val="uk-UA"/>
              </w:rPr>
              <w:t>апаратно-програмних елементів телекомунікаційної апаратури та їх порівняння з існуючими інженерними рішеннями і технологіями</w:t>
            </w:r>
            <w:r w:rsidR="00502647">
              <w:rPr>
                <w:sz w:val="24"/>
                <w:shd w:val="clear" w:color="auto" w:fill="FFFFFF"/>
                <w:lang w:val="uk-UA"/>
              </w:rPr>
              <w:t xml:space="preserve"> </w:t>
            </w:r>
            <w:r w:rsidR="00502647">
              <w:rPr>
                <w:sz w:val="24"/>
                <w:szCs w:val="24"/>
                <w:lang w:val="uk-UA"/>
              </w:rPr>
              <w:t>(ФК 11)</w:t>
            </w:r>
            <w:r w:rsidR="00502647" w:rsidRPr="00502647">
              <w:rPr>
                <w:sz w:val="24"/>
                <w:szCs w:val="24"/>
                <w:lang w:val="uk-UA"/>
              </w:rPr>
              <w:t>;</w:t>
            </w:r>
            <w:r w:rsidR="00502647">
              <w:rPr>
                <w:sz w:val="24"/>
                <w:szCs w:val="24"/>
                <w:lang w:val="uk-UA"/>
              </w:rPr>
              <w:t xml:space="preserve"> </w:t>
            </w:r>
            <w:r w:rsidR="00502647" w:rsidRPr="00502647">
              <w:rPr>
                <w:sz w:val="24"/>
                <w:lang w:val="uk-UA"/>
              </w:rPr>
              <w:t>Здатність до розрахунків і оцінювання технічних параметрів та показників і критеріїв ефективності при побудові нових апаратно-програмних комплексів з використанням сучасних технологій інформаційно-телекомунікаційних мереж і систем</w:t>
            </w:r>
            <w:r w:rsidR="00502647">
              <w:rPr>
                <w:sz w:val="24"/>
                <w:lang w:val="uk-UA"/>
              </w:rPr>
              <w:t xml:space="preserve"> </w:t>
            </w:r>
            <w:r w:rsidR="00502647">
              <w:rPr>
                <w:sz w:val="24"/>
                <w:szCs w:val="24"/>
                <w:lang w:val="uk-UA"/>
              </w:rPr>
              <w:t>(ФК 12)</w:t>
            </w:r>
            <w:r w:rsidR="00502647" w:rsidRPr="00502647">
              <w:rPr>
                <w:sz w:val="24"/>
                <w:szCs w:val="24"/>
                <w:lang w:val="uk-UA"/>
              </w:rPr>
              <w:t>;</w:t>
            </w:r>
            <w:r w:rsidR="004A7C10" w:rsidRPr="004A7C10">
              <w:rPr>
                <w:sz w:val="24"/>
                <w:szCs w:val="24"/>
                <w:lang w:val="uk-UA"/>
              </w:rPr>
              <w:t xml:space="preserve"> </w:t>
            </w:r>
            <w:r w:rsidR="004A7C10" w:rsidRPr="004A7C10">
              <w:rPr>
                <w:sz w:val="24"/>
                <w:lang w:val="uk-UA"/>
              </w:rPr>
              <w:t xml:space="preserve">Здатність до документального оформлення розроблених схемо-технічних вузлів і </w:t>
            </w:r>
            <w:r w:rsidR="004A7C10" w:rsidRPr="004A7C10">
              <w:rPr>
                <w:sz w:val="24"/>
                <w:shd w:val="clear" w:color="auto" w:fill="FFFFFF"/>
                <w:lang w:val="uk-UA"/>
              </w:rPr>
              <w:t>апаратно-програмних елементів телекомунікаційної апаратури згідно існуючих вимог ДСТУ у вигляді науково-технічних звітів, стартап-проектів, деклараційних патентів на корисні моделі і нові телекомунікаційні технології</w:t>
            </w:r>
            <w:r w:rsidR="001A64CC" w:rsidRPr="001A64CC">
              <w:rPr>
                <w:sz w:val="24"/>
                <w:shd w:val="clear" w:color="auto" w:fill="FFFFFF"/>
                <w:lang w:val="uk-UA"/>
              </w:rPr>
              <w:t xml:space="preserve"> </w:t>
            </w:r>
            <w:r w:rsidR="001A64CC">
              <w:rPr>
                <w:sz w:val="24"/>
                <w:szCs w:val="24"/>
                <w:lang w:val="uk-UA"/>
              </w:rPr>
              <w:t>(ФК 1</w:t>
            </w:r>
            <w:r w:rsidR="001A64CC" w:rsidRPr="001A64CC">
              <w:rPr>
                <w:sz w:val="24"/>
                <w:szCs w:val="24"/>
                <w:lang w:val="uk-UA"/>
              </w:rPr>
              <w:t>3</w:t>
            </w:r>
            <w:r w:rsidR="001A64CC">
              <w:rPr>
                <w:sz w:val="24"/>
                <w:szCs w:val="24"/>
                <w:lang w:val="uk-UA"/>
              </w:rPr>
              <w:t>)</w:t>
            </w:r>
            <w:r w:rsidR="001A64CC" w:rsidRPr="00502647">
              <w:rPr>
                <w:sz w:val="24"/>
                <w:szCs w:val="24"/>
                <w:lang w:val="uk-UA"/>
              </w:rPr>
              <w:t>;</w:t>
            </w:r>
            <w:r w:rsidR="001A64CC" w:rsidRPr="001A64CC">
              <w:rPr>
                <w:sz w:val="24"/>
                <w:szCs w:val="24"/>
                <w:lang w:val="uk-UA"/>
              </w:rPr>
              <w:t xml:space="preserve"> </w:t>
            </w:r>
            <w:r w:rsidR="001A64CC" w:rsidRPr="001A64CC">
              <w:rPr>
                <w:sz w:val="24"/>
                <w:lang w:val="uk-UA"/>
              </w:rPr>
              <w:t xml:space="preserve">Здатність оцінювати конструкторсько-технологічні, інженерні та науково-технічні рішення з точки зору дотримання умов безпеки життєдіяльності, енергоефективності та екологічності </w:t>
            </w:r>
            <w:r w:rsidR="001A64CC">
              <w:rPr>
                <w:sz w:val="24"/>
                <w:szCs w:val="24"/>
                <w:lang w:val="uk-UA"/>
              </w:rPr>
              <w:t>(ФК 1</w:t>
            </w:r>
            <w:r w:rsidR="001A64CC" w:rsidRPr="001A64CC">
              <w:rPr>
                <w:sz w:val="24"/>
                <w:szCs w:val="24"/>
                <w:lang w:val="uk-UA"/>
              </w:rPr>
              <w:t>4</w:t>
            </w:r>
            <w:r w:rsidR="001A64CC">
              <w:rPr>
                <w:sz w:val="24"/>
                <w:szCs w:val="24"/>
                <w:lang w:val="uk-UA"/>
              </w:rPr>
              <w:t>)</w:t>
            </w:r>
            <w:r w:rsidR="001A64CC" w:rsidRPr="00502647">
              <w:rPr>
                <w:sz w:val="24"/>
                <w:szCs w:val="24"/>
                <w:lang w:val="uk-UA"/>
              </w:rPr>
              <w:t>;</w:t>
            </w:r>
            <w:r w:rsidR="001A64CC" w:rsidRPr="001A64CC">
              <w:rPr>
                <w:sz w:val="24"/>
                <w:lang w:val="uk-UA" w:eastAsia="uk-UA"/>
              </w:rPr>
              <w:t xml:space="preserve"> Здатність демонструвати і використовувати </w:t>
            </w:r>
            <w:r w:rsidR="001A64CC" w:rsidRPr="001A64CC">
              <w:rPr>
                <w:sz w:val="24"/>
                <w:lang w:val="uk-UA"/>
              </w:rPr>
              <w:t>знання сучасних комп’ютерних та інформаційних технологій і наукових досліджень з розрахунку, обробки та аналізу даних в процесі моделювання та подальшої оптимізації</w:t>
            </w:r>
            <w:r w:rsidR="001A64CC" w:rsidRPr="001A64CC">
              <w:rPr>
                <w:sz w:val="24"/>
                <w:szCs w:val="24"/>
                <w:lang w:val="uk-UA"/>
              </w:rPr>
              <w:t xml:space="preserve"> </w:t>
            </w:r>
            <w:r w:rsidR="001A64CC">
              <w:rPr>
                <w:sz w:val="24"/>
                <w:szCs w:val="24"/>
                <w:lang w:val="uk-UA"/>
              </w:rPr>
              <w:t>(ФК 1</w:t>
            </w:r>
            <w:r w:rsidR="001A64CC" w:rsidRPr="001A64CC">
              <w:rPr>
                <w:sz w:val="24"/>
                <w:szCs w:val="24"/>
                <w:lang w:val="uk-UA"/>
              </w:rPr>
              <w:t>7</w:t>
            </w:r>
            <w:r w:rsidR="001A64CC">
              <w:rPr>
                <w:sz w:val="24"/>
                <w:szCs w:val="24"/>
                <w:lang w:val="uk-UA"/>
              </w:rPr>
              <w:t>)</w:t>
            </w:r>
            <w:r w:rsidR="001A64CC" w:rsidRPr="00502647">
              <w:rPr>
                <w:sz w:val="24"/>
                <w:szCs w:val="24"/>
                <w:lang w:val="uk-UA"/>
              </w:rPr>
              <w:t>;</w:t>
            </w:r>
            <w:r w:rsidR="001A64CC" w:rsidRPr="001A64CC">
              <w:rPr>
                <w:sz w:val="24"/>
                <w:szCs w:val="24"/>
                <w:lang w:val="uk-UA"/>
              </w:rPr>
              <w:t xml:space="preserve"> </w:t>
            </w:r>
            <w:r w:rsidR="001A64CC" w:rsidRPr="001A64CC">
              <w:rPr>
                <w:sz w:val="24"/>
                <w:lang w:val="uk-UA" w:eastAsia="uk-UA"/>
              </w:rPr>
              <w:t xml:space="preserve">Здатність до </w:t>
            </w:r>
            <w:r w:rsidR="001A64CC" w:rsidRPr="001A64CC">
              <w:rPr>
                <w:rFonts w:eastAsia="Batang"/>
                <w:sz w:val="24"/>
                <w:lang w:val="uk-UA"/>
              </w:rPr>
              <w:t xml:space="preserve">застосовування програмного забезпечення </w:t>
            </w:r>
            <w:r w:rsidR="001A64CC" w:rsidRPr="005A284A">
              <w:rPr>
                <w:rFonts w:eastAsia="Batang"/>
                <w:sz w:val="24"/>
              </w:rPr>
              <w:t>BSS</w:t>
            </w:r>
            <w:r w:rsidR="001A64CC" w:rsidRPr="001A64CC">
              <w:rPr>
                <w:rFonts w:eastAsia="Batang"/>
                <w:sz w:val="24"/>
                <w:lang w:val="uk-UA"/>
              </w:rPr>
              <w:t xml:space="preserve"> </w:t>
            </w:r>
            <w:r w:rsidR="001A64CC" w:rsidRPr="001A64CC">
              <w:rPr>
                <w:sz w:val="24"/>
                <w:lang w:val="uk-UA" w:eastAsia="uk-UA"/>
              </w:rPr>
              <w:t>інформаційно-комунікаційних</w:t>
            </w:r>
            <w:r w:rsidR="001A64CC" w:rsidRPr="001A64CC">
              <w:rPr>
                <w:rFonts w:eastAsia="Batang"/>
                <w:sz w:val="24"/>
                <w:lang w:val="uk-UA"/>
              </w:rPr>
              <w:t xml:space="preserve"> систем для надання послуг оператором зв’язку в практичній діяльності </w:t>
            </w:r>
            <w:r w:rsidR="001A64CC">
              <w:rPr>
                <w:sz w:val="24"/>
                <w:szCs w:val="24"/>
                <w:lang w:val="uk-UA"/>
              </w:rPr>
              <w:t>(ФК 1</w:t>
            </w:r>
            <w:r w:rsidR="001A64CC" w:rsidRPr="001A64CC">
              <w:rPr>
                <w:sz w:val="24"/>
                <w:szCs w:val="24"/>
                <w:lang w:val="uk-UA"/>
              </w:rPr>
              <w:t>8</w:t>
            </w:r>
            <w:r w:rsidR="001A64CC">
              <w:rPr>
                <w:sz w:val="24"/>
                <w:szCs w:val="24"/>
                <w:lang w:val="uk-UA"/>
              </w:rPr>
              <w:t>)</w:t>
            </w:r>
            <w:r w:rsidR="001A64CC" w:rsidRPr="001A64CC">
              <w:rPr>
                <w:sz w:val="24"/>
                <w:szCs w:val="24"/>
                <w:lang w:val="uk-UA"/>
              </w:rPr>
              <w:t>.</w:t>
            </w:r>
          </w:p>
        </w:tc>
      </w:tr>
      <w:tr w:rsidR="00BD28BD" w:rsidRPr="00364BE5" w14:paraId="6E32796C" w14:textId="77777777" w:rsidTr="000B3983">
        <w:trPr>
          <w:trHeight w:val="3133"/>
        </w:trPr>
        <w:tc>
          <w:tcPr>
            <w:tcW w:w="2836" w:type="dxa"/>
          </w:tcPr>
          <w:p w14:paraId="7C5D293F" w14:textId="77777777" w:rsidR="00BD28BD" w:rsidRPr="00C12985" w:rsidRDefault="00E83322">
            <w:pPr>
              <w:pStyle w:val="TableParagraph"/>
              <w:ind w:right="255"/>
              <w:rPr>
                <w:b/>
                <w:sz w:val="24"/>
                <w:lang w:val="uk-UA"/>
              </w:rPr>
            </w:pPr>
            <w:r w:rsidRPr="00C12985">
              <w:rPr>
                <w:b/>
                <w:sz w:val="24"/>
                <w:lang w:val="uk-UA"/>
              </w:rPr>
              <w:lastRenderedPageBreak/>
              <w:t>Програмні результати</w:t>
            </w:r>
            <w:r w:rsidRPr="00C12985">
              <w:rPr>
                <w:b/>
                <w:spacing w:val="-58"/>
                <w:sz w:val="24"/>
                <w:lang w:val="uk-UA"/>
              </w:rPr>
              <w:t xml:space="preserve"> </w:t>
            </w:r>
            <w:r w:rsidRPr="00C12985">
              <w:rPr>
                <w:b/>
                <w:sz w:val="24"/>
                <w:lang w:val="uk-UA"/>
              </w:rPr>
              <w:t>навчання</w:t>
            </w:r>
          </w:p>
        </w:tc>
        <w:tc>
          <w:tcPr>
            <w:tcW w:w="6804" w:type="dxa"/>
          </w:tcPr>
          <w:p w14:paraId="4A6DB7D6" w14:textId="6154A8CD" w:rsidR="00BD28BD" w:rsidRPr="001A64CC" w:rsidRDefault="001A64CC" w:rsidP="00765F00">
            <w:pPr>
              <w:pStyle w:val="TableParagraph"/>
              <w:ind w:right="94"/>
              <w:jc w:val="both"/>
              <w:rPr>
                <w:sz w:val="24"/>
                <w:lang w:val="uk-UA"/>
              </w:rPr>
            </w:pPr>
            <w:r w:rsidRPr="001A64CC">
              <w:rPr>
                <w:spacing w:val="-4"/>
                <w:sz w:val="24"/>
                <w:szCs w:val="24"/>
                <w:lang w:val="uk-UA"/>
              </w:rPr>
              <w:t>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w:t>
            </w:r>
            <w:r>
              <w:rPr>
                <w:sz w:val="24"/>
                <w:lang w:val="uk-UA"/>
              </w:rPr>
              <w:t xml:space="preserve"> </w:t>
            </w:r>
            <w:r w:rsidR="00876B2F">
              <w:rPr>
                <w:sz w:val="24"/>
                <w:lang w:val="uk-UA"/>
              </w:rPr>
              <w:t xml:space="preserve">(ПРН1); </w:t>
            </w:r>
            <w:r w:rsidRPr="001A64CC">
              <w:rPr>
                <w:spacing w:val="-4"/>
                <w:sz w:val="24"/>
                <w:szCs w:val="24"/>
                <w:lang w:val="uk-UA"/>
              </w:rPr>
              <w:t>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w:t>
            </w:r>
            <w:r>
              <w:rPr>
                <w:sz w:val="24"/>
                <w:lang w:val="uk-UA"/>
              </w:rPr>
              <w:t xml:space="preserve"> </w:t>
            </w:r>
            <w:r w:rsidR="007507AC">
              <w:rPr>
                <w:sz w:val="24"/>
                <w:lang w:val="uk-UA"/>
              </w:rPr>
              <w:t>(ПРН</w:t>
            </w:r>
            <w:r>
              <w:rPr>
                <w:sz w:val="24"/>
                <w:lang w:val="uk-UA"/>
              </w:rPr>
              <w:t>6</w:t>
            </w:r>
            <w:r w:rsidR="007507AC">
              <w:rPr>
                <w:sz w:val="24"/>
                <w:lang w:val="uk-UA"/>
              </w:rPr>
              <w:t xml:space="preserve">); </w:t>
            </w:r>
            <w:r w:rsidRPr="001A64CC">
              <w:rPr>
                <w:spacing w:val="-4"/>
                <w:sz w:val="24"/>
                <w:szCs w:val="24"/>
                <w:lang w:val="uk-UA"/>
              </w:rPr>
              <w:t>Аргументувати та захищати розроблені проектно-конструкторські та науково-технічні рішення перед замовником, вести аргументовану професійну та наукову дискусію</w:t>
            </w:r>
            <w:r w:rsidR="007507AC">
              <w:rPr>
                <w:sz w:val="24"/>
                <w:lang w:val="uk-UA"/>
              </w:rPr>
              <w:t xml:space="preserve"> (ПРН</w:t>
            </w:r>
            <w:r>
              <w:rPr>
                <w:sz w:val="24"/>
                <w:lang w:val="uk-UA"/>
              </w:rPr>
              <w:t>7</w:t>
            </w:r>
            <w:r w:rsidR="007507AC">
              <w:rPr>
                <w:sz w:val="24"/>
                <w:lang w:val="uk-UA"/>
              </w:rPr>
              <w:t xml:space="preserve">); </w:t>
            </w:r>
            <w:r w:rsidRPr="001A64CC">
              <w:rPr>
                <w:spacing w:val="-4"/>
                <w:sz w:val="24"/>
                <w:lang w:val="uk-UA"/>
              </w:rPr>
              <w:t>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w:t>
            </w:r>
            <w:r w:rsidR="007507AC">
              <w:rPr>
                <w:sz w:val="24"/>
                <w:lang w:val="uk-UA"/>
              </w:rPr>
              <w:t xml:space="preserve"> (ПРН</w:t>
            </w:r>
            <w:r>
              <w:rPr>
                <w:sz w:val="24"/>
                <w:lang w:val="uk-UA"/>
              </w:rPr>
              <w:t>11</w:t>
            </w:r>
            <w:r w:rsidR="007507AC">
              <w:rPr>
                <w:sz w:val="24"/>
                <w:lang w:val="uk-UA"/>
              </w:rPr>
              <w:t>)</w:t>
            </w:r>
            <w:r>
              <w:rPr>
                <w:sz w:val="24"/>
                <w:lang w:val="uk-UA"/>
              </w:rPr>
              <w:t xml:space="preserve">; </w:t>
            </w:r>
            <w:r w:rsidRPr="001A64CC">
              <w:rPr>
                <w:rFonts w:eastAsia="Calibri"/>
                <w:sz w:val="24"/>
                <w:lang w:val="uk-UA"/>
              </w:rPr>
              <w:t>Володіти м</w:t>
            </w:r>
            <w:r w:rsidRPr="001A64CC">
              <w:rPr>
                <w:sz w:val="24"/>
                <w:lang w:val="uk-UA"/>
              </w:rPr>
              <w:t>атематичними методами аналізу та проектування телекомунікаційних систем та мереж і основними засадами прикладної теорії інформації для телекомунікаційних мереж, систем та інформаційних технологій</w:t>
            </w:r>
            <w:r>
              <w:rPr>
                <w:sz w:val="24"/>
                <w:lang w:val="uk-UA"/>
              </w:rPr>
              <w:t xml:space="preserve"> (ПРН14); </w:t>
            </w:r>
            <w:r w:rsidRPr="001A64CC">
              <w:rPr>
                <w:sz w:val="24"/>
                <w:lang w:val="uk-UA"/>
              </w:rPr>
              <w:t>Знати основні положення теорії прийняття рішень і системного аналізу в телекомунікаційних системах та мережах і використовувати їх на практиці</w:t>
            </w:r>
            <w:r>
              <w:rPr>
                <w:sz w:val="24"/>
                <w:lang w:val="uk-UA"/>
              </w:rPr>
              <w:t xml:space="preserve"> (ПРН15).</w:t>
            </w:r>
          </w:p>
        </w:tc>
      </w:tr>
    </w:tbl>
    <w:p w14:paraId="21692351" w14:textId="77777777" w:rsidR="00BD28BD" w:rsidRPr="00C12985" w:rsidRDefault="00BD28BD">
      <w:pPr>
        <w:spacing w:line="270" w:lineRule="atLeast"/>
        <w:rPr>
          <w:sz w:val="24"/>
          <w:lang w:val="uk-UA"/>
        </w:rPr>
        <w:sectPr w:rsidR="00BD28BD" w:rsidRPr="00C12985">
          <w:pgSz w:w="11910" w:h="16840"/>
          <w:pgMar w:top="760" w:right="660" w:bottom="280" w:left="660" w:header="708" w:footer="708" w:gutter="0"/>
          <w:cols w:space="720"/>
        </w:sectPr>
      </w:pPr>
    </w:p>
    <w:p w14:paraId="150B75E0" w14:textId="77777777" w:rsidR="00BD28BD" w:rsidRPr="00067DC6" w:rsidRDefault="00E83322" w:rsidP="00765F00">
      <w:pPr>
        <w:pStyle w:val="a6"/>
        <w:numPr>
          <w:ilvl w:val="0"/>
          <w:numId w:val="4"/>
        </w:numPr>
        <w:tabs>
          <w:tab w:val="left" w:pos="911"/>
        </w:tabs>
        <w:spacing w:before="93" w:line="216" w:lineRule="auto"/>
        <w:ind w:right="1127"/>
        <w:jc w:val="both"/>
        <w:rPr>
          <w:b/>
          <w:sz w:val="24"/>
          <w:lang w:val="uk-UA"/>
        </w:rPr>
      </w:pPr>
      <w:r w:rsidRPr="00067DC6">
        <w:rPr>
          <w:b/>
          <w:sz w:val="24"/>
          <w:lang w:val="uk-UA"/>
        </w:rPr>
        <w:lastRenderedPageBreak/>
        <w:t>Пререквізити та постреквізити дисципліни (місце в структурно-логічній схемі</w:t>
      </w:r>
      <w:r w:rsidRPr="00067DC6">
        <w:rPr>
          <w:b/>
          <w:spacing w:val="-57"/>
          <w:sz w:val="24"/>
          <w:lang w:val="uk-UA"/>
        </w:rPr>
        <w:t xml:space="preserve"> </w:t>
      </w:r>
      <w:r w:rsidRPr="00067DC6">
        <w:rPr>
          <w:b/>
          <w:sz w:val="24"/>
          <w:lang w:val="uk-UA"/>
        </w:rPr>
        <w:t>навчання</w:t>
      </w:r>
      <w:r w:rsidRPr="00067DC6">
        <w:rPr>
          <w:b/>
          <w:spacing w:val="-2"/>
          <w:sz w:val="24"/>
          <w:lang w:val="uk-UA"/>
        </w:rPr>
        <w:t xml:space="preserve"> </w:t>
      </w:r>
      <w:r w:rsidRPr="00067DC6">
        <w:rPr>
          <w:b/>
          <w:sz w:val="24"/>
          <w:lang w:val="uk-UA"/>
        </w:rPr>
        <w:t>за відповідною освітньою програмою)</w:t>
      </w:r>
    </w:p>
    <w:p w14:paraId="73B5C9D2" w14:textId="3803C028" w:rsidR="00BD28BD" w:rsidRPr="00067DC6" w:rsidRDefault="00E83322" w:rsidP="00C8761A">
      <w:pPr>
        <w:pStyle w:val="Default"/>
        <w:ind w:left="142" w:firstLine="284"/>
        <w:jc w:val="both"/>
        <w:rPr>
          <w:lang w:val="uk-UA"/>
        </w:rPr>
      </w:pPr>
      <w:r w:rsidRPr="00067DC6">
        <w:rPr>
          <w:b/>
          <w:lang w:val="uk-UA"/>
        </w:rPr>
        <w:t xml:space="preserve">Пререквізити: </w:t>
      </w:r>
      <w:r w:rsidR="00295E2B" w:rsidRPr="0040291B">
        <w:rPr>
          <w:rFonts w:cstheme="minorHAnsi"/>
          <w:color w:val="auto"/>
          <w:lang w:val="uk-UA"/>
        </w:rPr>
        <w:t>мати знання з дисциплін навчального плану освітнього ступеня магістра</w:t>
      </w:r>
      <w:r w:rsidR="00295E2B">
        <w:rPr>
          <w:lang w:val="uk-UA"/>
        </w:rPr>
        <w:t xml:space="preserve"> другого</w:t>
      </w:r>
      <w:r w:rsidR="007507AC">
        <w:rPr>
          <w:lang w:val="uk-UA"/>
        </w:rPr>
        <w:t xml:space="preserve"> (</w:t>
      </w:r>
      <w:r w:rsidR="00295E2B">
        <w:rPr>
          <w:lang w:val="uk-UA"/>
        </w:rPr>
        <w:t>магістерського</w:t>
      </w:r>
      <w:r w:rsidR="007507AC">
        <w:rPr>
          <w:lang w:val="uk-UA"/>
        </w:rPr>
        <w:t>) рівня вищої освіти ОПП “Інформаційно-комунікаційні технології</w:t>
      </w:r>
      <w:r w:rsidR="008A19B2">
        <w:rPr>
          <w:lang w:val="uk-UA"/>
        </w:rPr>
        <w:t>” спеціальності 172 Телекомунікації та радіотехніка.</w:t>
      </w:r>
      <w:r w:rsidR="00C8761A">
        <w:rPr>
          <w:lang w:val="uk-UA"/>
        </w:rPr>
        <w:t xml:space="preserve"> </w:t>
      </w:r>
    </w:p>
    <w:p w14:paraId="3A718887" w14:textId="6BBC24D0" w:rsidR="00765F00" w:rsidRPr="00295E2B" w:rsidRDefault="00E83322" w:rsidP="00765F00">
      <w:pPr>
        <w:pStyle w:val="a3"/>
        <w:tabs>
          <w:tab w:val="left" w:pos="851"/>
        </w:tabs>
        <w:spacing w:before="200"/>
        <w:ind w:left="193" w:firstLine="374"/>
        <w:jc w:val="both"/>
        <w:rPr>
          <w:spacing w:val="1"/>
          <w:lang w:val="ru-RU"/>
        </w:rPr>
      </w:pPr>
      <w:r w:rsidRPr="00067DC6">
        <w:rPr>
          <w:b/>
          <w:lang w:val="uk-UA"/>
        </w:rPr>
        <w:t>Постреквізити:</w:t>
      </w:r>
      <w:r w:rsidRPr="00067DC6">
        <w:rPr>
          <w:b/>
          <w:spacing w:val="39"/>
          <w:lang w:val="uk-UA"/>
        </w:rPr>
        <w:t xml:space="preserve"> </w:t>
      </w:r>
      <w:r w:rsidR="00295E2B" w:rsidRPr="00295E2B">
        <w:rPr>
          <w:lang w:val="ru-RU"/>
        </w:rPr>
        <w:t>Ознайомлення з методами та засобами проектування інформаційно-телекомунікаційних мереж із використанням сучасних технологій та стандартів, а також отримання навичок з їх проектування</w:t>
      </w:r>
      <w:r w:rsidR="00295E2B">
        <w:rPr>
          <w:lang w:val="ru-RU"/>
        </w:rPr>
        <w:t>.</w:t>
      </w:r>
    </w:p>
    <w:p w14:paraId="3CB22332" w14:textId="3F1B8C33" w:rsidR="00295E2B" w:rsidRDefault="00295E2B" w:rsidP="00295E2B">
      <w:pPr>
        <w:pStyle w:val="a3"/>
        <w:tabs>
          <w:tab w:val="left" w:pos="851"/>
        </w:tabs>
        <w:spacing w:before="200"/>
        <w:ind w:left="193" w:firstLine="374"/>
        <w:jc w:val="both"/>
        <w:rPr>
          <w:lang w:val="uk-UA"/>
        </w:rPr>
      </w:pPr>
      <w:r w:rsidRPr="00295E2B">
        <w:rPr>
          <w:lang w:val="ru-RU"/>
        </w:rPr>
        <w:t xml:space="preserve">На вивчення навчальної дисципліни відводиться 420 годин / 14 кредитів </w:t>
      </w:r>
      <w:r>
        <w:t>ECTS</w:t>
      </w:r>
      <w:r w:rsidRPr="00295E2B">
        <w:rPr>
          <w:lang w:val="ru-RU"/>
        </w:rPr>
        <w:t>. Навчальна дисципліна містить один кредитний модуль: 1) Практика (ПО-0</w:t>
      </w:r>
      <w:r>
        <w:rPr>
          <w:lang w:val="ru-RU"/>
        </w:rPr>
        <w:t>8</w:t>
      </w:r>
      <w:r w:rsidRPr="00295E2B">
        <w:rPr>
          <w:lang w:val="ru-RU"/>
        </w:rPr>
        <w:t>) (назва кредитного модуля)</w:t>
      </w:r>
      <w:r w:rsidRPr="00067DC6">
        <w:rPr>
          <w:lang w:val="uk-UA"/>
        </w:rPr>
        <w:t xml:space="preserve"> </w:t>
      </w:r>
    </w:p>
    <w:p w14:paraId="20288C20" w14:textId="19DFE072" w:rsidR="00BD28BD" w:rsidRDefault="00E83322" w:rsidP="00295E2B">
      <w:pPr>
        <w:pStyle w:val="a3"/>
        <w:tabs>
          <w:tab w:val="left" w:pos="851"/>
        </w:tabs>
        <w:spacing w:before="200"/>
        <w:ind w:left="193" w:firstLine="374"/>
        <w:jc w:val="both"/>
        <w:rPr>
          <w:b/>
          <w:lang w:val="uk-UA"/>
        </w:rPr>
      </w:pPr>
      <w:r w:rsidRPr="00067DC6">
        <w:rPr>
          <w:b/>
          <w:lang w:val="uk-UA"/>
        </w:rPr>
        <w:t>Зміст</w:t>
      </w:r>
      <w:r w:rsidRPr="00067DC6">
        <w:rPr>
          <w:b/>
          <w:spacing w:val="-3"/>
          <w:lang w:val="uk-UA"/>
        </w:rPr>
        <w:t xml:space="preserve"> </w:t>
      </w:r>
      <w:r w:rsidRPr="00067DC6">
        <w:rPr>
          <w:b/>
          <w:lang w:val="uk-UA"/>
        </w:rPr>
        <w:t>навчальної</w:t>
      </w:r>
      <w:r w:rsidRPr="00067DC6">
        <w:rPr>
          <w:b/>
          <w:spacing w:val="-3"/>
          <w:lang w:val="uk-UA"/>
        </w:rPr>
        <w:t xml:space="preserve"> </w:t>
      </w:r>
      <w:r w:rsidRPr="00067DC6">
        <w:rPr>
          <w:b/>
          <w:lang w:val="uk-UA"/>
        </w:rPr>
        <w:t>дисципліни</w:t>
      </w:r>
    </w:p>
    <w:p w14:paraId="1BC0F904" w14:textId="77777777" w:rsidR="00295E2B" w:rsidRPr="00295E2B" w:rsidRDefault="00295E2B" w:rsidP="00295E2B">
      <w:pPr>
        <w:pStyle w:val="ab"/>
        <w:ind w:firstLine="357"/>
        <w:rPr>
          <w:rFonts w:ascii="Times New Roman" w:hAnsi="Times New Roman"/>
          <w:i w:val="0"/>
          <w:iCs w:val="0"/>
          <w:color w:val="auto"/>
          <w:szCs w:val="24"/>
          <w:lang w:eastAsia="en-US"/>
        </w:rPr>
      </w:pPr>
      <w:r>
        <w:rPr>
          <w:b/>
          <w:lang w:val="uk-UA"/>
        </w:rPr>
        <w:t xml:space="preserve">           </w:t>
      </w:r>
      <w:r w:rsidRPr="00295E2B">
        <w:rPr>
          <w:rFonts w:ascii="Times New Roman" w:hAnsi="Times New Roman"/>
          <w:i w:val="0"/>
          <w:iCs w:val="0"/>
          <w:color w:val="auto"/>
          <w:szCs w:val="24"/>
          <w:lang w:eastAsia="en-US"/>
        </w:rPr>
        <w:t>Зміст практики повинен забезпечувати виконання мети і завдань, вказаних у програмі.</w:t>
      </w:r>
    </w:p>
    <w:p w14:paraId="551DCEBE" w14:textId="77777777" w:rsidR="00295E2B" w:rsidRPr="00295E2B" w:rsidRDefault="00295E2B" w:rsidP="00295E2B">
      <w:pPr>
        <w:pStyle w:val="ab"/>
        <w:ind w:firstLine="357"/>
        <w:rPr>
          <w:rFonts w:ascii="Times New Roman" w:hAnsi="Times New Roman"/>
          <w:i w:val="0"/>
          <w:iCs w:val="0"/>
          <w:color w:val="auto"/>
          <w:szCs w:val="24"/>
          <w:lang w:eastAsia="en-US"/>
        </w:rPr>
      </w:pPr>
      <w:r w:rsidRPr="00295E2B">
        <w:rPr>
          <w:rFonts w:ascii="Times New Roman" w:hAnsi="Times New Roman"/>
          <w:i w:val="0"/>
          <w:iCs w:val="0"/>
          <w:color w:val="auto"/>
          <w:szCs w:val="24"/>
          <w:lang w:eastAsia="en-US"/>
        </w:rPr>
        <w:t>Перед початком практики кожний студент отримує індивідуальне завдання на період практики.</w:t>
      </w:r>
    </w:p>
    <w:p w14:paraId="73912304" w14:textId="77777777" w:rsidR="00295E2B" w:rsidRPr="00295E2B" w:rsidRDefault="00295E2B" w:rsidP="00295E2B">
      <w:pPr>
        <w:pStyle w:val="a6"/>
        <w:ind w:left="142" w:firstLine="641"/>
        <w:jc w:val="both"/>
        <w:rPr>
          <w:sz w:val="24"/>
          <w:szCs w:val="24"/>
          <w:lang w:val="ru-RU"/>
        </w:rPr>
      </w:pPr>
      <w:r w:rsidRPr="00295E2B">
        <w:rPr>
          <w:sz w:val="24"/>
          <w:szCs w:val="24"/>
          <w:lang w:val="ru-RU"/>
        </w:rPr>
        <w:t>Для досягнення поставлених цілей і завдань практики практикантам необхідно  ознайомитись зі структурою організації, змістом основних задач, які вирішує організація, з правилами користування інформаційною мережею, з порядком організації заходів по забезпеченню роботи підприємства, а саме: економіки та організації виробництва; безпека життєдіяльності та охорона праці; основи  планування  та проектування інфокомунікаційних мереж та систем; досягнення в області розробки і впровадження сучасних технологій інформаційно-телекомунікаційних мереж і систем; підготувати матеріали для публікації наукових статей та тез доповідей на конференціях; правове регулювання діяльності підприємства; забезпечення необхідного психологічного клімату в колективі; методики дослідження нових тенденцій в телекомунікаційній галузі; заходи забезпечення умов виробництва; робота керівного складу з управління виробництва (менеджменту); основи проведення маркетингу; ведення фінансової діяльності підприємства; основи наукових досліджень та розробок, патентознавство та авторське право, метрологія, стандартизація, сертифікація та акредитація.</w:t>
      </w:r>
    </w:p>
    <w:p w14:paraId="21F9420C" w14:textId="53815516" w:rsidR="00295E2B" w:rsidRPr="00295E2B" w:rsidRDefault="00295E2B" w:rsidP="00295E2B">
      <w:pPr>
        <w:ind w:left="142" w:firstLine="567"/>
        <w:jc w:val="both"/>
        <w:rPr>
          <w:sz w:val="24"/>
          <w:szCs w:val="24"/>
          <w:lang w:val="ru-RU"/>
        </w:rPr>
      </w:pPr>
      <w:r w:rsidRPr="00295E2B">
        <w:rPr>
          <w:sz w:val="24"/>
          <w:szCs w:val="24"/>
          <w:lang w:val="ru-RU"/>
        </w:rPr>
        <w:t>Індивідуальне завдання, узгоджене керівником практики від кафедри, видається до початку практики та включається в програму практики з метою надбання студентами під час практики умінь та навичок самостійного розв’язання виробничих, наукових або організаційних завдань. Виконання індивідуальних завдань активізує діяльність студентів, розширює їх світогляд, підвищує ініціативу і робить проходження практики більш конкретним і цілеспрямованим. Результати виконання індивідуального завдання викладаються у вигляді глави звіту про проходження переддипломної практики. Тематика індивідуального завдання – відповідає темі дипломного проекту.</w:t>
      </w:r>
    </w:p>
    <w:p w14:paraId="0DF368C6" w14:textId="4AD6567E" w:rsidR="001E4196" w:rsidRPr="001E4196" w:rsidRDefault="001E4196" w:rsidP="001E4196">
      <w:pPr>
        <w:tabs>
          <w:tab w:val="left" w:pos="911"/>
        </w:tabs>
        <w:spacing w:before="217"/>
        <w:rPr>
          <w:b/>
          <w:sz w:val="24"/>
          <w:lang w:val="uk-UA"/>
        </w:rPr>
      </w:pPr>
    </w:p>
    <w:p w14:paraId="4E946212" w14:textId="77777777" w:rsidR="00BD28BD" w:rsidRPr="00C12985" w:rsidRDefault="00BD28BD">
      <w:pPr>
        <w:pStyle w:val="a3"/>
        <w:spacing w:before="5"/>
        <w:ind w:left="0"/>
        <w:rPr>
          <w:b/>
          <w:sz w:val="10"/>
          <w:lang w:val="uk-UA"/>
        </w:rPr>
      </w:pPr>
    </w:p>
    <w:p w14:paraId="2B81A822" w14:textId="77777777" w:rsidR="00BD28BD" w:rsidRPr="00C12985" w:rsidRDefault="00BD28BD">
      <w:pPr>
        <w:rPr>
          <w:sz w:val="24"/>
          <w:lang w:val="uk-UA"/>
        </w:rPr>
        <w:sectPr w:rsidR="00BD28BD" w:rsidRPr="00C12985">
          <w:pgSz w:w="11910" w:h="16840"/>
          <w:pgMar w:top="740" w:right="660" w:bottom="280" w:left="660" w:header="708" w:footer="708" w:gutter="0"/>
          <w:cols w:space="720"/>
        </w:sectPr>
      </w:pPr>
    </w:p>
    <w:p w14:paraId="281BDCF8" w14:textId="77777777" w:rsidR="00BD28BD" w:rsidRPr="00383B27" w:rsidRDefault="00E83322" w:rsidP="00765F00">
      <w:pPr>
        <w:pStyle w:val="a6"/>
        <w:numPr>
          <w:ilvl w:val="0"/>
          <w:numId w:val="4"/>
        </w:numPr>
        <w:tabs>
          <w:tab w:val="left" w:pos="911"/>
        </w:tabs>
        <w:spacing w:before="70"/>
        <w:ind w:hanging="361"/>
        <w:jc w:val="both"/>
        <w:rPr>
          <w:b/>
          <w:sz w:val="24"/>
          <w:lang w:val="uk-UA"/>
        </w:rPr>
      </w:pPr>
      <w:r w:rsidRPr="00383B27">
        <w:rPr>
          <w:b/>
          <w:sz w:val="24"/>
          <w:lang w:val="uk-UA"/>
        </w:rPr>
        <w:t>Навчальні</w:t>
      </w:r>
      <w:r w:rsidRPr="00383B27">
        <w:rPr>
          <w:b/>
          <w:spacing w:val="-3"/>
          <w:sz w:val="24"/>
          <w:lang w:val="uk-UA"/>
        </w:rPr>
        <w:t xml:space="preserve"> </w:t>
      </w:r>
      <w:r w:rsidRPr="00383B27">
        <w:rPr>
          <w:b/>
          <w:sz w:val="24"/>
          <w:lang w:val="uk-UA"/>
        </w:rPr>
        <w:t>матеріали</w:t>
      </w:r>
      <w:r w:rsidRPr="00383B27">
        <w:rPr>
          <w:b/>
          <w:spacing w:val="-2"/>
          <w:sz w:val="24"/>
          <w:lang w:val="uk-UA"/>
        </w:rPr>
        <w:t xml:space="preserve"> </w:t>
      </w:r>
      <w:r w:rsidRPr="00383B27">
        <w:rPr>
          <w:b/>
          <w:sz w:val="24"/>
          <w:lang w:val="uk-UA"/>
        </w:rPr>
        <w:t>та</w:t>
      </w:r>
      <w:r w:rsidRPr="00383B27">
        <w:rPr>
          <w:b/>
          <w:spacing w:val="-2"/>
          <w:sz w:val="24"/>
          <w:lang w:val="uk-UA"/>
        </w:rPr>
        <w:t xml:space="preserve"> </w:t>
      </w:r>
      <w:r w:rsidRPr="00383B27">
        <w:rPr>
          <w:b/>
          <w:sz w:val="24"/>
          <w:lang w:val="uk-UA"/>
        </w:rPr>
        <w:t>ресурси</w:t>
      </w:r>
    </w:p>
    <w:p w14:paraId="4FF8EDE9" w14:textId="71936E41" w:rsidR="00BD28BD" w:rsidRPr="00E55A3D" w:rsidRDefault="00E83322" w:rsidP="00E55A3D">
      <w:pPr>
        <w:ind w:left="142" w:firstLine="567"/>
        <w:jc w:val="both"/>
        <w:rPr>
          <w:sz w:val="24"/>
          <w:szCs w:val="24"/>
          <w:lang w:val="ru-RU"/>
        </w:rPr>
      </w:pPr>
      <w:r w:rsidRPr="00E55A3D">
        <w:rPr>
          <w:sz w:val="24"/>
          <w:szCs w:val="24"/>
          <w:lang w:val="ru-RU"/>
        </w:rPr>
        <w:t>Базова література</w:t>
      </w:r>
    </w:p>
    <w:p w14:paraId="34A5B95C" w14:textId="77777777" w:rsidR="00E55A3D" w:rsidRPr="00E55A3D" w:rsidRDefault="00E55A3D" w:rsidP="00E55A3D">
      <w:pPr>
        <w:ind w:left="142" w:firstLine="567"/>
        <w:jc w:val="both"/>
        <w:rPr>
          <w:sz w:val="24"/>
          <w:szCs w:val="24"/>
          <w:lang w:val="ru-RU"/>
        </w:rPr>
      </w:pPr>
      <w:r w:rsidRPr="00E55A3D">
        <w:rPr>
          <w:sz w:val="24"/>
          <w:szCs w:val="24"/>
          <w:lang w:val="ru-RU"/>
        </w:rPr>
        <w:t>1. Закон України про вищу освіту. Закон від 01.07.2014 № 1556-VII [Електронний ресурс]. – Доступний http://zakon1.rada.gov.ua/laws/show/1556-18</w:t>
      </w:r>
    </w:p>
    <w:p w14:paraId="54C4DC02" w14:textId="77777777" w:rsidR="00E55A3D" w:rsidRPr="00E55A3D" w:rsidRDefault="00E55A3D" w:rsidP="00E55A3D">
      <w:pPr>
        <w:ind w:left="142" w:firstLine="567"/>
        <w:jc w:val="both"/>
        <w:rPr>
          <w:sz w:val="24"/>
          <w:szCs w:val="24"/>
          <w:lang w:val="ru-RU"/>
        </w:rPr>
      </w:pPr>
      <w:r w:rsidRPr="00E55A3D">
        <w:rPr>
          <w:sz w:val="24"/>
          <w:szCs w:val="24"/>
          <w:lang w:val="ru-RU"/>
        </w:rPr>
        <w:t>2. Положення про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http://zakon4.rada.gov.ua/laws/show/411-2011-%D0%BF.</w:t>
      </w:r>
    </w:p>
    <w:p w14:paraId="1F390D8C" w14:textId="77777777" w:rsidR="00E55A3D" w:rsidRPr="00E55A3D" w:rsidRDefault="00E55A3D" w:rsidP="00E55A3D">
      <w:pPr>
        <w:ind w:left="142" w:firstLine="567"/>
        <w:jc w:val="both"/>
        <w:rPr>
          <w:sz w:val="24"/>
          <w:szCs w:val="24"/>
          <w:lang w:val="ru-RU"/>
        </w:rPr>
      </w:pPr>
      <w:r w:rsidRPr="00E55A3D">
        <w:rPr>
          <w:sz w:val="24"/>
          <w:szCs w:val="24"/>
          <w:lang w:val="ru-RU"/>
        </w:rPr>
        <w:t xml:space="preserve">3. Положення про проведення практики студентів вищих навчальних закладів України: Наказ Міністерства освіти України від 8 квітня 1993 р. № 93. </w:t>
      </w:r>
    </w:p>
    <w:p w14:paraId="6AC97F03" w14:textId="77777777" w:rsidR="00E55A3D" w:rsidRPr="00E55A3D" w:rsidRDefault="00E55A3D" w:rsidP="00E55A3D">
      <w:pPr>
        <w:ind w:left="142" w:firstLine="567"/>
        <w:jc w:val="both"/>
        <w:rPr>
          <w:sz w:val="24"/>
          <w:szCs w:val="24"/>
          <w:lang w:val="ru-RU"/>
        </w:rPr>
      </w:pPr>
      <w:r w:rsidRPr="00E55A3D">
        <w:rPr>
          <w:sz w:val="24"/>
          <w:szCs w:val="24"/>
          <w:lang w:val="ru-RU"/>
        </w:rPr>
        <w:t>Основна:</w:t>
      </w:r>
    </w:p>
    <w:p w14:paraId="4F1A770C" w14:textId="77777777" w:rsidR="00E55A3D" w:rsidRPr="00E55A3D" w:rsidRDefault="00E55A3D" w:rsidP="00E55A3D">
      <w:pPr>
        <w:ind w:left="142" w:firstLine="567"/>
        <w:jc w:val="both"/>
        <w:rPr>
          <w:sz w:val="24"/>
          <w:szCs w:val="24"/>
          <w:lang w:val="ru-RU"/>
        </w:rPr>
      </w:pPr>
      <w:r w:rsidRPr="00E55A3D">
        <w:rPr>
          <w:sz w:val="24"/>
          <w:szCs w:val="24"/>
          <w:lang w:val="ru-RU"/>
        </w:rPr>
        <w:t xml:space="preserve">Положення про організацію освітнього процесу в КПІ ім. Ігоря Сікорського.  – 2020. [Електронний ресурс] – Режим доступу: </w:t>
      </w:r>
      <w:hyperlink r:id="rId7" w:history="1">
        <w:r w:rsidRPr="00E55A3D">
          <w:rPr>
            <w:lang w:val="ru-RU"/>
          </w:rPr>
          <w:t>http://osvita.kpi.ua/node/39</w:t>
        </w:r>
      </w:hyperlink>
      <w:r w:rsidRPr="00E55A3D">
        <w:rPr>
          <w:sz w:val="24"/>
          <w:szCs w:val="24"/>
          <w:lang w:val="ru-RU"/>
        </w:rPr>
        <w:t xml:space="preserve"> </w:t>
      </w:r>
    </w:p>
    <w:p w14:paraId="4555E2FF" w14:textId="77777777" w:rsidR="00E55A3D" w:rsidRPr="00E55A3D" w:rsidRDefault="00E55A3D" w:rsidP="00E55A3D">
      <w:pPr>
        <w:ind w:left="142" w:firstLine="567"/>
        <w:jc w:val="both"/>
        <w:rPr>
          <w:sz w:val="24"/>
          <w:szCs w:val="24"/>
          <w:lang w:val="ru-RU"/>
        </w:rPr>
      </w:pPr>
      <w:r w:rsidRPr="00E55A3D">
        <w:rPr>
          <w:sz w:val="24"/>
          <w:szCs w:val="24"/>
          <w:lang w:val="ru-RU"/>
        </w:rP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14:paraId="0AF23019" w14:textId="77777777" w:rsidR="00E55A3D" w:rsidRPr="00E55A3D" w:rsidRDefault="00E55A3D" w:rsidP="00E55A3D">
      <w:pPr>
        <w:ind w:left="142" w:firstLine="567"/>
        <w:jc w:val="both"/>
        <w:rPr>
          <w:sz w:val="24"/>
          <w:szCs w:val="24"/>
          <w:lang w:val="ru-RU"/>
        </w:rPr>
      </w:pPr>
      <w:r w:rsidRPr="00E55A3D">
        <w:rPr>
          <w:sz w:val="24"/>
          <w:szCs w:val="24"/>
          <w:lang w:val="ru-RU"/>
        </w:rPr>
        <w:t>Ільченко М.Ю., Кравчук С.О. Телекомунікаційні системи. – Київ: Наукова думка, 2017. – 730 с.</w:t>
      </w:r>
    </w:p>
    <w:p w14:paraId="082BF24C" w14:textId="77777777" w:rsidR="00E55A3D" w:rsidRPr="00333D78" w:rsidRDefault="00E55A3D" w:rsidP="00E55A3D">
      <w:pPr>
        <w:ind w:left="142" w:firstLine="567"/>
        <w:jc w:val="both"/>
        <w:rPr>
          <w:sz w:val="24"/>
          <w:szCs w:val="24"/>
        </w:rPr>
      </w:pPr>
      <w:r w:rsidRPr="00E55A3D">
        <w:rPr>
          <w:sz w:val="24"/>
          <w:szCs w:val="24"/>
          <w:lang w:val="ru-RU"/>
        </w:rPr>
        <w:t xml:space="preserve">Досягнення в телекомунікаціях 2019 / за наук. ред. М.Ю.Ільченка, С.О.Кравчука: монографія. - Київ: Інститут обдарованої дитини НАПН України, 2019.- 336 с. Рекомендовано до друку ВР КПІ </w:t>
      </w:r>
      <w:r w:rsidRPr="00E55A3D">
        <w:rPr>
          <w:sz w:val="24"/>
          <w:szCs w:val="24"/>
          <w:lang w:val="ru-RU"/>
        </w:rPr>
        <w:lastRenderedPageBreak/>
        <w:t xml:space="preserve">ім.І.Сікорського (прот.№10 від 04.11.2019 р.) </w:t>
      </w:r>
      <w:r w:rsidRPr="00333D78">
        <w:rPr>
          <w:sz w:val="24"/>
          <w:szCs w:val="24"/>
        </w:rPr>
        <w:t>ISBN 978-617-7734-12-2</w:t>
      </w:r>
    </w:p>
    <w:p w14:paraId="18FAFE77" w14:textId="77777777" w:rsidR="00E55A3D" w:rsidRPr="00333D78" w:rsidRDefault="00E55A3D" w:rsidP="00E55A3D">
      <w:pPr>
        <w:ind w:left="142" w:firstLine="567"/>
        <w:jc w:val="both"/>
        <w:rPr>
          <w:sz w:val="24"/>
          <w:szCs w:val="24"/>
        </w:rPr>
      </w:pPr>
      <w:r w:rsidRPr="00333D78">
        <w:rPr>
          <w:sz w:val="24"/>
          <w:szCs w:val="24"/>
        </w:rPr>
        <w:t>Advances in Information and Communication Technologies/Processing and Control in Information and Communication Systems Mykhailo Ilchenko, Leonid Uryvsky, Larysa Globa (Eds.) Lecture Notes in Electrical Engineering, volume 560, 2019, Pages XIV, 299.</w:t>
      </w:r>
    </w:p>
    <w:p w14:paraId="70546AD5" w14:textId="7000DF30" w:rsidR="00383B27" w:rsidRPr="00E55A3D" w:rsidRDefault="00E55A3D" w:rsidP="00E55A3D">
      <w:pPr>
        <w:ind w:left="142" w:firstLine="567"/>
        <w:jc w:val="both"/>
        <w:rPr>
          <w:sz w:val="24"/>
          <w:szCs w:val="24"/>
          <w:lang w:val="ru-RU"/>
        </w:rPr>
      </w:pPr>
      <w:r w:rsidRPr="00333D78">
        <w:rPr>
          <w:sz w:val="24"/>
          <w:szCs w:val="24"/>
        </w:rPr>
        <w:t xml:space="preserve">Information and Telecommunication Sciences was founded in 2010, ISSN 2312-4121 (Print), ISSN 2411-2976 (Online). </w:t>
      </w:r>
      <w:hyperlink r:id="rId8" w:history="1">
        <w:r w:rsidRPr="00E55A3D">
          <w:rPr>
            <w:sz w:val="24"/>
            <w:szCs w:val="24"/>
            <w:lang w:val="ru-RU"/>
          </w:rPr>
          <w:t>http://infotelesc.kpi.ua/</w:t>
        </w:r>
      </w:hyperlink>
    </w:p>
    <w:p w14:paraId="1BEFE1B7" w14:textId="662150F3" w:rsidR="00BD28BD" w:rsidRPr="00E55A3D" w:rsidRDefault="00E83322" w:rsidP="00E55A3D">
      <w:pPr>
        <w:ind w:left="142" w:firstLine="567"/>
        <w:jc w:val="both"/>
        <w:rPr>
          <w:sz w:val="24"/>
          <w:szCs w:val="24"/>
          <w:lang w:val="ru-RU"/>
        </w:rPr>
      </w:pPr>
      <w:r w:rsidRPr="00E55A3D">
        <w:rPr>
          <w:sz w:val="24"/>
          <w:szCs w:val="24"/>
          <w:lang w:val="ru-RU"/>
        </w:rPr>
        <w:t>Додаткова література</w:t>
      </w:r>
    </w:p>
    <w:p w14:paraId="272B7935" w14:textId="77777777" w:rsidR="00383B27" w:rsidRPr="00E55A3D" w:rsidRDefault="00383B27" w:rsidP="00E55A3D">
      <w:pPr>
        <w:ind w:left="142" w:firstLine="567"/>
        <w:jc w:val="both"/>
        <w:rPr>
          <w:sz w:val="24"/>
          <w:szCs w:val="24"/>
          <w:lang w:val="ru-RU"/>
        </w:rPr>
      </w:pPr>
    </w:p>
    <w:p w14:paraId="6C7F2AF9" w14:textId="77777777" w:rsidR="00E55A3D" w:rsidRPr="00E55A3D" w:rsidRDefault="00E55A3D" w:rsidP="00E55A3D">
      <w:pPr>
        <w:ind w:left="142" w:firstLine="567"/>
        <w:jc w:val="both"/>
        <w:rPr>
          <w:sz w:val="24"/>
          <w:szCs w:val="24"/>
          <w:lang w:val="ru-RU"/>
        </w:rPr>
      </w:pPr>
      <w:r w:rsidRPr="00E55A3D">
        <w:rPr>
          <w:sz w:val="24"/>
          <w:szCs w:val="24"/>
          <w:lang w:val="ru-RU"/>
        </w:rPr>
        <w:t>1. Закон України про вищу освіту. Закон від 01.07.2014 № 1556-VII [Електронний ресурс]. – Доступний http://zakon1.rada.gov.ua/laws/show/1556-18</w:t>
      </w:r>
    </w:p>
    <w:p w14:paraId="65A07A15" w14:textId="77777777" w:rsidR="00E55A3D" w:rsidRPr="00E55A3D" w:rsidRDefault="00E55A3D" w:rsidP="00E55A3D">
      <w:pPr>
        <w:ind w:left="142" w:firstLine="567"/>
        <w:jc w:val="both"/>
        <w:rPr>
          <w:sz w:val="24"/>
          <w:szCs w:val="24"/>
          <w:lang w:val="ru-RU"/>
        </w:rPr>
      </w:pPr>
      <w:r w:rsidRPr="00E55A3D">
        <w:rPr>
          <w:sz w:val="24"/>
          <w:szCs w:val="24"/>
          <w:lang w:val="ru-RU"/>
        </w:rPr>
        <w:t>2. Положення про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http://zakon4.rada.gov.ua/laws/show/411-2011-%D0%BF.</w:t>
      </w:r>
    </w:p>
    <w:p w14:paraId="5878598F" w14:textId="77777777" w:rsidR="00E55A3D" w:rsidRPr="00E55A3D" w:rsidRDefault="00E55A3D" w:rsidP="00E55A3D">
      <w:pPr>
        <w:ind w:left="142" w:firstLine="567"/>
        <w:jc w:val="both"/>
        <w:rPr>
          <w:sz w:val="24"/>
          <w:szCs w:val="24"/>
          <w:lang w:val="ru-RU"/>
        </w:rPr>
      </w:pPr>
      <w:r w:rsidRPr="00E55A3D">
        <w:rPr>
          <w:sz w:val="24"/>
          <w:szCs w:val="24"/>
          <w:lang w:val="ru-RU"/>
        </w:rPr>
        <w:t xml:space="preserve">3. Положення про проведення практики студентів вищих навчальних закладів України: Наказ Міністерства освіти України від 8 квітня 1993 р. № 93. </w:t>
      </w:r>
    </w:p>
    <w:p w14:paraId="1C10AC4D" w14:textId="77777777" w:rsidR="00E55A3D" w:rsidRPr="00E55A3D" w:rsidRDefault="00E55A3D" w:rsidP="00E55A3D">
      <w:pPr>
        <w:ind w:left="142" w:firstLine="567"/>
        <w:jc w:val="both"/>
        <w:rPr>
          <w:sz w:val="24"/>
          <w:szCs w:val="24"/>
          <w:lang w:val="ru-RU"/>
        </w:rPr>
      </w:pPr>
      <w:r w:rsidRPr="00E55A3D">
        <w:rPr>
          <w:sz w:val="24"/>
          <w:szCs w:val="24"/>
          <w:lang w:val="ru-RU"/>
        </w:rPr>
        <w:t>Основна:</w:t>
      </w:r>
    </w:p>
    <w:p w14:paraId="46AEC849" w14:textId="77777777" w:rsidR="00E55A3D" w:rsidRPr="00E55A3D" w:rsidRDefault="00E55A3D" w:rsidP="00E55A3D">
      <w:pPr>
        <w:ind w:left="142" w:firstLine="567"/>
        <w:jc w:val="both"/>
        <w:rPr>
          <w:sz w:val="24"/>
          <w:szCs w:val="24"/>
          <w:lang w:val="ru-RU"/>
        </w:rPr>
      </w:pPr>
      <w:r w:rsidRPr="00E55A3D">
        <w:rPr>
          <w:sz w:val="24"/>
          <w:szCs w:val="24"/>
          <w:lang w:val="ru-RU"/>
        </w:rPr>
        <w:t xml:space="preserve">Положення про організацію освітнього процесу в КПІ ім. Ігоря Сікорського.  – 2020. [Електронний ресурс] – Режим доступу: </w:t>
      </w:r>
      <w:hyperlink r:id="rId9" w:history="1">
        <w:r w:rsidRPr="00E55A3D">
          <w:rPr>
            <w:lang w:val="ru-RU"/>
          </w:rPr>
          <w:t>http://osvita.kpi.ua/node/39</w:t>
        </w:r>
      </w:hyperlink>
      <w:r w:rsidRPr="00E55A3D">
        <w:rPr>
          <w:sz w:val="24"/>
          <w:szCs w:val="24"/>
          <w:lang w:val="ru-RU"/>
        </w:rPr>
        <w:t xml:space="preserve"> </w:t>
      </w:r>
    </w:p>
    <w:p w14:paraId="3A4668D8" w14:textId="77777777" w:rsidR="00E55A3D" w:rsidRPr="00E55A3D" w:rsidRDefault="00E55A3D" w:rsidP="00E55A3D">
      <w:pPr>
        <w:ind w:left="142" w:firstLine="567"/>
        <w:jc w:val="both"/>
        <w:rPr>
          <w:sz w:val="24"/>
          <w:szCs w:val="24"/>
          <w:lang w:val="ru-RU"/>
        </w:rPr>
      </w:pPr>
      <w:r w:rsidRPr="00E55A3D">
        <w:rPr>
          <w:sz w:val="24"/>
          <w:szCs w:val="24"/>
          <w:lang w:val="ru-RU"/>
        </w:rP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14:paraId="3A30F585" w14:textId="77777777" w:rsidR="00E55A3D" w:rsidRPr="00E55A3D" w:rsidRDefault="00E55A3D" w:rsidP="00E55A3D">
      <w:pPr>
        <w:ind w:left="142" w:firstLine="567"/>
        <w:jc w:val="both"/>
        <w:rPr>
          <w:sz w:val="24"/>
          <w:szCs w:val="24"/>
          <w:lang w:val="ru-RU"/>
        </w:rPr>
      </w:pPr>
      <w:r w:rsidRPr="00E55A3D">
        <w:rPr>
          <w:sz w:val="24"/>
          <w:szCs w:val="24"/>
          <w:lang w:val="ru-RU"/>
        </w:rPr>
        <w:t>Ільченко М.Ю., Кравчук С.О. Телекомунікаційні системи. – Київ: Наукова думка, 2017. – 730 с.</w:t>
      </w:r>
    </w:p>
    <w:p w14:paraId="0347BAFF" w14:textId="77777777" w:rsidR="00E55A3D" w:rsidRPr="00333D78" w:rsidRDefault="00E55A3D" w:rsidP="00E55A3D">
      <w:pPr>
        <w:ind w:left="142" w:firstLine="567"/>
        <w:jc w:val="both"/>
        <w:rPr>
          <w:sz w:val="24"/>
          <w:szCs w:val="24"/>
        </w:rPr>
      </w:pPr>
      <w:r w:rsidRPr="00E55A3D">
        <w:rPr>
          <w:sz w:val="24"/>
          <w:szCs w:val="24"/>
          <w:lang w:val="ru-RU"/>
        </w:rPr>
        <w:t xml:space="preserve">Досягнення в телекомунікаціях 2019 / за наук. ред. М.Ю.Ільченка, С.О.Кравчука: монографія. - Київ: Інститут обдарованої дитини НАПН України, 2019.- 336 с. Рекомендовано до друку ВР КПІ ім.І.Сікорського (прот.№10 від 04.11.2019 р.) </w:t>
      </w:r>
      <w:r w:rsidRPr="00333D78">
        <w:rPr>
          <w:sz w:val="24"/>
          <w:szCs w:val="24"/>
        </w:rPr>
        <w:t>ISBN 978-617-7734-12-2</w:t>
      </w:r>
    </w:p>
    <w:p w14:paraId="71DD8DA5" w14:textId="77777777" w:rsidR="00E55A3D" w:rsidRPr="00333D78" w:rsidRDefault="00E55A3D" w:rsidP="00E55A3D">
      <w:pPr>
        <w:ind w:left="142" w:firstLine="567"/>
        <w:jc w:val="both"/>
        <w:rPr>
          <w:sz w:val="24"/>
          <w:szCs w:val="24"/>
        </w:rPr>
      </w:pPr>
      <w:r w:rsidRPr="00333D78">
        <w:rPr>
          <w:sz w:val="24"/>
          <w:szCs w:val="24"/>
        </w:rPr>
        <w:t>Advances in Information and Communication Technologies/Processing and Control in Information and Communication Systems Mykhailo Ilchenko, Leonid Uryvsky, Larysa Globa (Eds.) Lecture Notes in Electrical Engineering, volume 560, 2019, Pages XIV, 299.</w:t>
      </w:r>
    </w:p>
    <w:p w14:paraId="11FE58D6" w14:textId="5B8FD7F2" w:rsidR="00BD28BD" w:rsidRPr="00E55A3D" w:rsidRDefault="00E55A3D" w:rsidP="00E55A3D">
      <w:pPr>
        <w:ind w:left="142" w:firstLine="567"/>
        <w:jc w:val="both"/>
        <w:rPr>
          <w:sz w:val="24"/>
          <w:szCs w:val="24"/>
          <w:lang w:val="ru-RU"/>
        </w:rPr>
      </w:pPr>
      <w:r w:rsidRPr="00333D78">
        <w:rPr>
          <w:sz w:val="24"/>
          <w:szCs w:val="24"/>
        </w:rPr>
        <w:t xml:space="preserve">Information and Telecommunication Sciences was founded in 2010, ISSN 2312-4121 (Print), ISSN 2411-2976 (Online). </w:t>
      </w:r>
      <w:hyperlink r:id="rId10" w:history="1">
        <w:r w:rsidRPr="00E55A3D">
          <w:rPr>
            <w:sz w:val="24"/>
            <w:szCs w:val="24"/>
            <w:lang w:val="ru-RU"/>
          </w:rPr>
          <w:t>http://infotelesc.kpi.ua/</w:t>
        </w:r>
      </w:hyperlink>
    </w:p>
    <w:p w14:paraId="00ED50D9" w14:textId="2D64357D" w:rsidR="00BD28BD" w:rsidRPr="00C12985" w:rsidRDefault="00E83322" w:rsidP="00383B27">
      <w:pPr>
        <w:pageBreakBefore/>
        <w:tabs>
          <w:tab w:val="left" w:pos="4139"/>
          <w:tab w:val="left" w:pos="10424"/>
        </w:tabs>
        <w:spacing w:before="90"/>
        <w:ind w:left="159"/>
        <w:rPr>
          <w:b/>
          <w:sz w:val="24"/>
          <w:lang w:val="uk-UA"/>
        </w:rPr>
      </w:pPr>
      <w:r w:rsidRPr="00C12985">
        <w:rPr>
          <w:color w:val="000000"/>
          <w:sz w:val="24"/>
          <w:shd w:val="clear" w:color="auto" w:fill="BFBFBF"/>
          <w:lang w:val="uk-UA"/>
        </w:rPr>
        <w:lastRenderedPageBreak/>
        <w:tab/>
      </w:r>
      <w:r w:rsidRPr="00C12985">
        <w:rPr>
          <w:b/>
          <w:color w:val="000000"/>
          <w:sz w:val="24"/>
          <w:shd w:val="clear" w:color="auto" w:fill="BFBFBF"/>
          <w:lang w:val="uk-UA"/>
        </w:rPr>
        <w:t>Навчальний</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контент</w:t>
      </w:r>
      <w:r w:rsidRPr="00C12985">
        <w:rPr>
          <w:b/>
          <w:color w:val="000000"/>
          <w:sz w:val="24"/>
          <w:shd w:val="clear" w:color="auto" w:fill="BFBFBF"/>
          <w:lang w:val="uk-UA"/>
        </w:rPr>
        <w:tab/>
      </w:r>
    </w:p>
    <w:p w14:paraId="34AB819D" w14:textId="77777777" w:rsidR="00E55A3D" w:rsidRPr="00E55A3D" w:rsidRDefault="00E83322" w:rsidP="00E55A3D">
      <w:pPr>
        <w:pStyle w:val="1"/>
        <w:rPr>
          <w:b/>
          <w:color w:val="000000" w:themeColor="text1"/>
          <w:spacing w:val="-57"/>
          <w:sz w:val="24"/>
          <w:lang w:val="uk-UA"/>
        </w:rPr>
      </w:pPr>
      <w:r w:rsidRPr="00E55A3D">
        <w:rPr>
          <w:b/>
          <w:color w:val="000000" w:themeColor="text1"/>
          <w:sz w:val="24"/>
          <w:lang w:val="uk-UA"/>
        </w:rPr>
        <w:t>Методика опанування навчальної дисципліни (освітнього компонента)</w:t>
      </w:r>
      <w:r w:rsidRPr="00E55A3D">
        <w:rPr>
          <w:b/>
          <w:color w:val="000000" w:themeColor="text1"/>
          <w:spacing w:val="-57"/>
          <w:sz w:val="24"/>
          <w:lang w:val="uk-UA"/>
        </w:rPr>
        <w:t xml:space="preserve"> </w:t>
      </w:r>
    </w:p>
    <w:p w14:paraId="1A932A99" w14:textId="1E5B6E84" w:rsidR="00E55A3D" w:rsidRPr="00E55A3D" w:rsidRDefault="00E55A3D" w:rsidP="00E55A3D">
      <w:pPr>
        <w:ind w:left="142" w:firstLine="567"/>
        <w:jc w:val="both"/>
        <w:rPr>
          <w:b/>
          <w:sz w:val="24"/>
          <w:szCs w:val="24"/>
          <w:lang w:val="ru-RU"/>
        </w:rPr>
      </w:pPr>
      <w:r w:rsidRPr="00E55A3D">
        <w:rPr>
          <w:b/>
          <w:sz w:val="24"/>
          <w:szCs w:val="24"/>
          <w:lang w:val="ru-RU"/>
        </w:rPr>
        <w:t>Організація проведення  практики</w:t>
      </w:r>
    </w:p>
    <w:p w14:paraId="1AD5FEB5" w14:textId="16AFC466" w:rsidR="00E55A3D" w:rsidRPr="00E55A3D" w:rsidRDefault="00E55A3D" w:rsidP="00E55A3D">
      <w:pPr>
        <w:ind w:left="142" w:firstLine="567"/>
        <w:jc w:val="both"/>
        <w:rPr>
          <w:sz w:val="24"/>
          <w:szCs w:val="24"/>
          <w:lang w:val="ru-RU"/>
        </w:rPr>
      </w:pPr>
      <w:r w:rsidRPr="00E55A3D">
        <w:rPr>
          <w:sz w:val="24"/>
          <w:szCs w:val="24"/>
          <w:lang w:val="ru-RU"/>
        </w:rPr>
        <w:t xml:space="preserve">Тривалість практики – 8 тижнів. </w:t>
      </w:r>
    </w:p>
    <w:p w14:paraId="1E993867" w14:textId="77777777" w:rsidR="00E55A3D" w:rsidRPr="00E55A3D" w:rsidRDefault="00E55A3D" w:rsidP="00E55A3D">
      <w:pPr>
        <w:ind w:left="142" w:firstLine="567"/>
        <w:jc w:val="both"/>
        <w:rPr>
          <w:sz w:val="24"/>
          <w:szCs w:val="24"/>
          <w:lang w:val="ru-RU"/>
        </w:rPr>
      </w:pPr>
      <w:r w:rsidRPr="00E55A3D">
        <w:rPr>
          <w:sz w:val="24"/>
          <w:szCs w:val="24"/>
          <w:lang w:val="ru-RU"/>
        </w:rPr>
        <w:t>Організація та проведення практики регламентовані наступними документами:</w:t>
      </w:r>
    </w:p>
    <w:p w14:paraId="7715884E" w14:textId="77777777" w:rsidR="00E55A3D" w:rsidRPr="00E55A3D" w:rsidRDefault="00E55A3D" w:rsidP="00E55A3D">
      <w:pPr>
        <w:ind w:left="142" w:firstLine="567"/>
        <w:jc w:val="both"/>
        <w:rPr>
          <w:sz w:val="24"/>
          <w:szCs w:val="24"/>
          <w:lang w:val="ru-RU"/>
        </w:rPr>
      </w:pPr>
      <w:r w:rsidRPr="00E55A3D">
        <w:rPr>
          <w:sz w:val="24"/>
          <w:szCs w:val="24"/>
          <w:lang w:val="ru-RU"/>
        </w:rPr>
        <w:t>- наказ по університету про направлення на практику і призначення керівників;</w:t>
      </w:r>
    </w:p>
    <w:p w14:paraId="101AFDB8" w14:textId="77777777" w:rsidR="00E55A3D" w:rsidRPr="00E55A3D" w:rsidRDefault="00E55A3D" w:rsidP="00E55A3D">
      <w:pPr>
        <w:ind w:left="142" w:firstLine="567"/>
        <w:jc w:val="both"/>
        <w:rPr>
          <w:sz w:val="24"/>
          <w:szCs w:val="24"/>
          <w:lang w:val="ru-RU"/>
        </w:rPr>
      </w:pPr>
      <w:r w:rsidRPr="00E55A3D">
        <w:rPr>
          <w:sz w:val="24"/>
          <w:szCs w:val="24"/>
          <w:lang w:val="ru-RU"/>
        </w:rPr>
        <w:t xml:space="preserve"> - робоча програма (силабус) практики;</w:t>
      </w:r>
    </w:p>
    <w:p w14:paraId="7684262D" w14:textId="77777777" w:rsidR="00E55A3D" w:rsidRPr="00E55A3D" w:rsidRDefault="00E55A3D" w:rsidP="00E55A3D">
      <w:pPr>
        <w:ind w:left="142" w:firstLine="567"/>
        <w:jc w:val="both"/>
        <w:rPr>
          <w:sz w:val="24"/>
          <w:szCs w:val="24"/>
          <w:lang w:val="ru-RU"/>
        </w:rPr>
      </w:pPr>
      <w:r w:rsidRPr="00E55A3D">
        <w:rPr>
          <w:sz w:val="24"/>
          <w:szCs w:val="24"/>
          <w:lang w:val="ru-RU"/>
        </w:rPr>
        <w:t xml:space="preserve"> - щоденники та індивідуальні завдання для проходження практики; </w:t>
      </w:r>
    </w:p>
    <w:p w14:paraId="46B97E3D" w14:textId="77777777" w:rsidR="00E55A3D" w:rsidRPr="00E55A3D" w:rsidRDefault="00E55A3D" w:rsidP="00E55A3D">
      <w:pPr>
        <w:ind w:left="142" w:firstLine="567"/>
        <w:jc w:val="both"/>
        <w:rPr>
          <w:sz w:val="24"/>
          <w:szCs w:val="24"/>
          <w:lang w:val="ru-RU"/>
        </w:rPr>
      </w:pPr>
      <w:r w:rsidRPr="00E55A3D">
        <w:rPr>
          <w:sz w:val="24"/>
          <w:szCs w:val="24"/>
          <w:lang w:val="ru-RU"/>
        </w:rPr>
        <w:t xml:space="preserve">- журнал відвідування практики; </w:t>
      </w:r>
    </w:p>
    <w:p w14:paraId="552CC798" w14:textId="77777777" w:rsidR="00E55A3D" w:rsidRPr="00E55A3D" w:rsidRDefault="00E55A3D" w:rsidP="00E55A3D">
      <w:pPr>
        <w:ind w:left="142" w:firstLine="567"/>
        <w:jc w:val="both"/>
        <w:rPr>
          <w:sz w:val="24"/>
          <w:szCs w:val="24"/>
          <w:lang w:val="ru-RU"/>
        </w:rPr>
      </w:pPr>
      <w:r w:rsidRPr="00E55A3D">
        <w:rPr>
          <w:sz w:val="24"/>
          <w:szCs w:val="24"/>
          <w:lang w:val="ru-RU"/>
        </w:rPr>
        <w:t>- графіки відвідування керівниками практики занять з метою здійснення контролю;</w:t>
      </w:r>
    </w:p>
    <w:p w14:paraId="31F1FF77" w14:textId="77777777" w:rsidR="00E55A3D" w:rsidRPr="00E55A3D" w:rsidRDefault="00E55A3D" w:rsidP="00E55A3D">
      <w:pPr>
        <w:ind w:left="142" w:firstLine="567"/>
        <w:jc w:val="both"/>
        <w:rPr>
          <w:sz w:val="24"/>
          <w:szCs w:val="24"/>
          <w:lang w:val="ru-RU"/>
        </w:rPr>
      </w:pPr>
      <w:r w:rsidRPr="00E55A3D">
        <w:rPr>
          <w:sz w:val="24"/>
          <w:szCs w:val="24"/>
          <w:lang w:val="ru-RU"/>
        </w:rPr>
        <w:t xml:space="preserve"> - звіти про виконання програми практики;</w:t>
      </w:r>
    </w:p>
    <w:p w14:paraId="2BE24BA1" w14:textId="77777777" w:rsidR="00E55A3D" w:rsidRPr="00E55A3D" w:rsidRDefault="00E55A3D" w:rsidP="00E55A3D">
      <w:pPr>
        <w:ind w:left="142" w:firstLine="567"/>
        <w:jc w:val="both"/>
        <w:rPr>
          <w:sz w:val="24"/>
          <w:szCs w:val="24"/>
          <w:lang w:val="ru-RU"/>
        </w:rPr>
      </w:pPr>
      <w:r w:rsidRPr="00E55A3D">
        <w:rPr>
          <w:sz w:val="24"/>
          <w:szCs w:val="24"/>
          <w:lang w:val="ru-RU"/>
        </w:rPr>
        <w:t xml:space="preserve"> - екзаменаційні відомості щодо заліку з практики. </w:t>
      </w:r>
    </w:p>
    <w:p w14:paraId="237C1956" w14:textId="77777777" w:rsidR="00E55A3D" w:rsidRPr="00E55A3D" w:rsidRDefault="00E55A3D" w:rsidP="00E55A3D">
      <w:pPr>
        <w:ind w:left="142" w:firstLine="567"/>
        <w:jc w:val="both"/>
        <w:rPr>
          <w:sz w:val="24"/>
          <w:szCs w:val="24"/>
          <w:lang w:val="ru-RU"/>
        </w:rPr>
      </w:pPr>
      <w:r w:rsidRPr="00E55A3D">
        <w:rPr>
          <w:sz w:val="24"/>
          <w:szCs w:val="24"/>
          <w:lang w:val="ru-RU"/>
        </w:rPr>
        <w:tab/>
        <w:t xml:space="preserve">Відповідальність за організацію, проведення і контроль практик покладається на завідувача відповідної кафедри. Для керівництва практикою завідувачем кафедри призначаються керівники практики від університету (кафедри). </w:t>
      </w:r>
    </w:p>
    <w:p w14:paraId="6AE4B468" w14:textId="77777777" w:rsidR="00E55A3D" w:rsidRPr="00E55A3D" w:rsidRDefault="00E55A3D" w:rsidP="00E55A3D">
      <w:pPr>
        <w:ind w:left="142" w:firstLine="567"/>
        <w:jc w:val="both"/>
        <w:rPr>
          <w:sz w:val="24"/>
          <w:szCs w:val="24"/>
          <w:lang w:val="ru-RU"/>
        </w:rPr>
      </w:pPr>
      <w:r w:rsidRPr="00E55A3D">
        <w:rPr>
          <w:sz w:val="24"/>
          <w:szCs w:val="24"/>
          <w:lang w:val="ru-RU"/>
        </w:rPr>
        <w:t xml:space="preserve">Керівник практики від кафедри повинен: </w:t>
      </w:r>
    </w:p>
    <w:p w14:paraId="62E9F483" w14:textId="77777777" w:rsidR="00E55A3D" w:rsidRPr="00E55A3D" w:rsidRDefault="00E55A3D" w:rsidP="00E55A3D">
      <w:pPr>
        <w:ind w:left="142" w:firstLine="567"/>
        <w:jc w:val="both"/>
        <w:rPr>
          <w:sz w:val="24"/>
          <w:szCs w:val="24"/>
          <w:lang w:val="ru-RU"/>
        </w:rPr>
      </w:pPr>
      <w:r w:rsidRPr="00E55A3D">
        <w:rPr>
          <w:sz w:val="24"/>
          <w:szCs w:val="24"/>
          <w:lang w:val="ru-RU"/>
        </w:rPr>
        <w:t>-  провести збори з магістрами та ознайомити їх з робочими програмами (силабуси) практики;</w:t>
      </w:r>
    </w:p>
    <w:p w14:paraId="445633CF" w14:textId="77777777" w:rsidR="00E55A3D" w:rsidRPr="00E55A3D" w:rsidRDefault="00E55A3D" w:rsidP="00E55A3D">
      <w:pPr>
        <w:ind w:left="142" w:firstLine="567"/>
        <w:jc w:val="both"/>
        <w:rPr>
          <w:sz w:val="24"/>
          <w:szCs w:val="24"/>
          <w:lang w:val="ru-RU"/>
        </w:rPr>
      </w:pPr>
      <w:r w:rsidRPr="00E55A3D">
        <w:rPr>
          <w:sz w:val="24"/>
          <w:szCs w:val="24"/>
          <w:lang w:val="ru-RU"/>
        </w:rPr>
        <w:t xml:space="preserve">  - видати щоденники з індивідуальним завданням та календарним планом проведення практики;</w:t>
      </w:r>
    </w:p>
    <w:p w14:paraId="3A0E6D75" w14:textId="77777777" w:rsidR="00E55A3D" w:rsidRPr="00E55A3D" w:rsidRDefault="00E55A3D" w:rsidP="00E55A3D">
      <w:pPr>
        <w:ind w:left="142" w:firstLine="567"/>
        <w:jc w:val="both"/>
        <w:rPr>
          <w:sz w:val="24"/>
          <w:szCs w:val="24"/>
          <w:lang w:val="ru-RU"/>
        </w:rPr>
      </w:pPr>
      <w:r w:rsidRPr="00E55A3D">
        <w:rPr>
          <w:sz w:val="24"/>
          <w:szCs w:val="24"/>
          <w:lang w:val="ru-RU"/>
        </w:rPr>
        <w:t xml:space="preserve">  -  контролювати проходження практики;</w:t>
      </w:r>
    </w:p>
    <w:p w14:paraId="5689F280" w14:textId="77777777" w:rsidR="00E55A3D" w:rsidRPr="00E55A3D" w:rsidRDefault="00E55A3D" w:rsidP="00E55A3D">
      <w:pPr>
        <w:ind w:left="142" w:firstLine="567"/>
        <w:jc w:val="both"/>
        <w:rPr>
          <w:sz w:val="24"/>
          <w:szCs w:val="24"/>
          <w:lang w:val="ru-RU"/>
        </w:rPr>
      </w:pPr>
      <w:r w:rsidRPr="00E55A3D">
        <w:rPr>
          <w:sz w:val="24"/>
          <w:szCs w:val="24"/>
          <w:lang w:val="ru-RU"/>
        </w:rPr>
        <w:t xml:space="preserve"> - систематично, не рідше  одного  разу в тиждень, консультувати магістрів та контролювати етапи виконання індивідуального плану згідно календарного плану;</w:t>
      </w:r>
    </w:p>
    <w:p w14:paraId="0528FFE8" w14:textId="77777777" w:rsidR="00E55A3D" w:rsidRPr="00E55A3D" w:rsidRDefault="00E55A3D" w:rsidP="00E55A3D">
      <w:pPr>
        <w:ind w:left="142" w:firstLine="567"/>
        <w:jc w:val="both"/>
        <w:rPr>
          <w:sz w:val="24"/>
          <w:szCs w:val="24"/>
          <w:lang w:val="ru-RU"/>
        </w:rPr>
      </w:pPr>
      <w:r w:rsidRPr="00E55A3D">
        <w:rPr>
          <w:sz w:val="24"/>
          <w:szCs w:val="24"/>
          <w:lang w:val="ru-RU"/>
        </w:rPr>
        <w:t xml:space="preserve"> - брати участь у прийняті заліків з практики;</w:t>
      </w:r>
    </w:p>
    <w:p w14:paraId="10EE0DDF" w14:textId="77777777" w:rsidR="00E55A3D" w:rsidRPr="00E55A3D" w:rsidRDefault="00E55A3D" w:rsidP="00E55A3D">
      <w:pPr>
        <w:ind w:left="142" w:firstLine="567"/>
        <w:jc w:val="both"/>
        <w:rPr>
          <w:sz w:val="24"/>
          <w:szCs w:val="24"/>
          <w:lang w:val="ru-RU"/>
        </w:rPr>
      </w:pPr>
      <w:r w:rsidRPr="00E55A3D">
        <w:rPr>
          <w:sz w:val="24"/>
          <w:szCs w:val="24"/>
          <w:lang w:val="ru-RU"/>
        </w:rPr>
        <w:t>- оформити журнал виходу на роботу, а також провести інструктаж з техніки безпеки;</w:t>
      </w:r>
    </w:p>
    <w:p w14:paraId="1796EC65" w14:textId="77777777" w:rsidR="00E55A3D" w:rsidRPr="00E55A3D" w:rsidRDefault="00E55A3D" w:rsidP="00E55A3D">
      <w:pPr>
        <w:ind w:left="142" w:firstLine="567"/>
        <w:jc w:val="both"/>
        <w:rPr>
          <w:sz w:val="24"/>
          <w:szCs w:val="24"/>
          <w:lang w:val="ru-RU"/>
        </w:rPr>
      </w:pPr>
      <w:r w:rsidRPr="00E55A3D">
        <w:rPr>
          <w:sz w:val="24"/>
          <w:szCs w:val="24"/>
          <w:lang w:val="ru-RU"/>
        </w:rPr>
        <w:t xml:space="preserve">  - подати звіт про результати проведення практики з пропозиціями щодо її удосконалення. </w:t>
      </w:r>
    </w:p>
    <w:p w14:paraId="13F7A401" w14:textId="77777777" w:rsidR="00E55A3D" w:rsidRPr="00E55A3D" w:rsidRDefault="00E55A3D" w:rsidP="00E55A3D">
      <w:pPr>
        <w:ind w:left="142" w:firstLine="567"/>
        <w:jc w:val="both"/>
        <w:rPr>
          <w:sz w:val="24"/>
          <w:szCs w:val="24"/>
          <w:lang w:val="ru-RU"/>
        </w:rPr>
      </w:pPr>
      <w:r w:rsidRPr="00E55A3D">
        <w:rPr>
          <w:sz w:val="24"/>
          <w:szCs w:val="24"/>
          <w:lang w:val="ru-RU"/>
        </w:rPr>
        <w:t>Підсумки практики обов’язково обговорюються на засіданнях кафедри і засіданнях Вченої ради Інституту телекомунікаційних систем. Основні завдання переддипломної практики відображаються в щоденнику практики, який ведеться за формою, затвердженою в КПІ ім. Ігоря Сікорського. 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p>
    <w:p w14:paraId="2B4352E0" w14:textId="3432C3ED" w:rsidR="00BD28BD" w:rsidRPr="00E55A3D" w:rsidRDefault="00BD28BD" w:rsidP="00E55A3D">
      <w:pPr>
        <w:ind w:left="142" w:firstLine="567"/>
        <w:jc w:val="both"/>
        <w:rPr>
          <w:sz w:val="24"/>
          <w:szCs w:val="24"/>
          <w:lang w:val="ru-RU"/>
        </w:rPr>
      </w:pPr>
    </w:p>
    <w:p w14:paraId="275BDB47" w14:textId="77777777" w:rsidR="00C8409E" w:rsidRDefault="00C8409E">
      <w:pPr>
        <w:spacing w:before="3"/>
        <w:ind w:left="190"/>
        <w:rPr>
          <w:b/>
          <w:sz w:val="24"/>
          <w:lang w:val="uk-UA"/>
        </w:rPr>
      </w:pPr>
    </w:p>
    <w:p w14:paraId="734A53F3" w14:textId="77777777" w:rsidR="00E55A3D" w:rsidRPr="00E55A3D" w:rsidRDefault="00E55A3D" w:rsidP="00E55A3D">
      <w:pPr>
        <w:ind w:left="142" w:firstLine="567"/>
        <w:jc w:val="both"/>
        <w:rPr>
          <w:sz w:val="24"/>
          <w:szCs w:val="24"/>
          <w:lang w:val="ru-RU"/>
        </w:rPr>
      </w:pPr>
      <w:r w:rsidRPr="00E55A3D">
        <w:rPr>
          <w:sz w:val="24"/>
          <w:szCs w:val="24"/>
          <w:lang w:val="ru-RU"/>
        </w:rPr>
        <w:t>Календарний план</w:t>
      </w:r>
    </w:p>
    <w:tbl>
      <w:tblPr>
        <w:tblW w:w="971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2232"/>
      </w:tblGrid>
      <w:tr w:rsidR="00E55A3D" w:rsidRPr="00E55A3D" w14:paraId="1C4C3D1C" w14:textId="77777777" w:rsidTr="004B1B7F">
        <w:tc>
          <w:tcPr>
            <w:tcW w:w="534" w:type="dxa"/>
          </w:tcPr>
          <w:p w14:paraId="05837F20" w14:textId="581A93F3" w:rsidR="00E55A3D" w:rsidRPr="00E55A3D" w:rsidRDefault="00333D78" w:rsidP="00333D78">
            <w:pPr>
              <w:ind w:left="142" w:firstLine="567"/>
              <w:jc w:val="center"/>
              <w:rPr>
                <w:sz w:val="24"/>
                <w:szCs w:val="24"/>
                <w:lang w:val="ru-RU"/>
              </w:rPr>
            </w:pPr>
            <w:r w:rsidRPr="00721237">
              <w:rPr>
                <w:rFonts w:asciiTheme="minorHAnsi" w:hAnsiTheme="minorHAnsi" w:cstheme="minorHAnsi"/>
                <w:iCs/>
                <w:sz w:val="24"/>
                <w:szCs w:val="24"/>
              </w:rPr>
              <w:t>№</w:t>
            </w:r>
            <w:r w:rsidR="00E55A3D" w:rsidRPr="00E55A3D">
              <w:rPr>
                <w:sz w:val="24"/>
                <w:szCs w:val="24"/>
                <w:lang w:val="ru-RU"/>
              </w:rPr>
              <w:t>№</w:t>
            </w:r>
          </w:p>
        </w:tc>
        <w:tc>
          <w:tcPr>
            <w:tcW w:w="6945" w:type="dxa"/>
          </w:tcPr>
          <w:p w14:paraId="20B0AD31" w14:textId="5EB5C035" w:rsidR="00E55A3D" w:rsidRPr="00E55A3D" w:rsidRDefault="00333D78" w:rsidP="00E55A3D">
            <w:pPr>
              <w:ind w:left="142" w:firstLine="567"/>
              <w:jc w:val="both"/>
              <w:rPr>
                <w:sz w:val="24"/>
                <w:szCs w:val="24"/>
                <w:lang w:val="ru-RU"/>
              </w:rPr>
            </w:pPr>
            <w:r>
              <w:rPr>
                <w:sz w:val="24"/>
                <w:szCs w:val="24"/>
                <w:lang w:val="ru-RU"/>
              </w:rPr>
              <w:t xml:space="preserve">                           </w:t>
            </w:r>
            <w:r w:rsidR="00E55A3D" w:rsidRPr="00E55A3D">
              <w:rPr>
                <w:sz w:val="24"/>
                <w:szCs w:val="24"/>
                <w:lang w:val="ru-RU"/>
              </w:rPr>
              <w:t>Зміст</w:t>
            </w:r>
          </w:p>
        </w:tc>
        <w:tc>
          <w:tcPr>
            <w:tcW w:w="2232" w:type="dxa"/>
          </w:tcPr>
          <w:p w14:paraId="34F0FDFA" w14:textId="77777777" w:rsidR="00E55A3D" w:rsidRPr="00E55A3D" w:rsidRDefault="00E55A3D" w:rsidP="00E55A3D">
            <w:pPr>
              <w:ind w:left="142"/>
              <w:jc w:val="both"/>
              <w:rPr>
                <w:sz w:val="24"/>
                <w:szCs w:val="24"/>
                <w:lang w:val="ru-RU"/>
              </w:rPr>
            </w:pPr>
            <w:r w:rsidRPr="00E55A3D">
              <w:rPr>
                <w:sz w:val="24"/>
                <w:szCs w:val="24"/>
                <w:lang w:val="ru-RU"/>
              </w:rPr>
              <w:t>Термін виконання</w:t>
            </w:r>
          </w:p>
        </w:tc>
      </w:tr>
      <w:tr w:rsidR="00333D78" w:rsidRPr="00364BE5" w14:paraId="784913CB" w14:textId="77777777" w:rsidTr="004B1B7F">
        <w:tc>
          <w:tcPr>
            <w:tcW w:w="534" w:type="dxa"/>
          </w:tcPr>
          <w:p w14:paraId="33D1141E" w14:textId="317CE2D7" w:rsidR="00333D78" w:rsidRPr="00E55A3D" w:rsidRDefault="00333D78" w:rsidP="00333D78">
            <w:pPr>
              <w:ind w:left="142" w:firstLine="567"/>
              <w:jc w:val="both"/>
              <w:rPr>
                <w:sz w:val="24"/>
                <w:szCs w:val="24"/>
                <w:lang w:val="ru-RU"/>
              </w:rPr>
            </w:pPr>
            <w:r w:rsidRPr="00E55A3D">
              <w:rPr>
                <w:sz w:val="24"/>
                <w:szCs w:val="24"/>
                <w:lang w:val="ru-RU"/>
              </w:rPr>
              <w:t>1</w:t>
            </w:r>
            <w:r>
              <w:rPr>
                <w:sz w:val="24"/>
                <w:szCs w:val="24"/>
                <w:lang w:val="ru-RU"/>
              </w:rPr>
              <w:t>1</w:t>
            </w:r>
          </w:p>
        </w:tc>
        <w:tc>
          <w:tcPr>
            <w:tcW w:w="6945" w:type="dxa"/>
          </w:tcPr>
          <w:p w14:paraId="76FD9E88" w14:textId="2B738A3E" w:rsidR="00333D78" w:rsidRPr="00E55A3D" w:rsidRDefault="00333D78" w:rsidP="00333D78">
            <w:pPr>
              <w:rPr>
                <w:sz w:val="24"/>
                <w:szCs w:val="24"/>
                <w:lang w:val="ru-RU"/>
              </w:rPr>
            </w:pPr>
            <w:r w:rsidRPr="00333D78">
              <w:rPr>
                <w:lang w:val="ru-RU"/>
              </w:rPr>
              <w:t>Проведення інструктажу про порядок проходження практики та з техніки безпеки  і  попередження  нещасних випадків</w:t>
            </w:r>
          </w:p>
        </w:tc>
        <w:tc>
          <w:tcPr>
            <w:tcW w:w="2232" w:type="dxa"/>
          </w:tcPr>
          <w:p w14:paraId="7AB7CD3A" w14:textId="7D608135" w:rsidR="00333D78" w:rsidRPr="001A60FD" w:rsidRDefault="00333D78" w:rsidP="00333D78">
            <w:pPr>
              <w:ind w:left="142"/>
              <w:rPr>
                <w:sz w:val="24"/>
                <w:szCs w:val="24"/>
                <w:highlight w:val="yellow"/>
                <w:lang w:val="ru-RU"/>
              </w:rPr>
            </w:pPr>
          </w:p>
        </w:tc>
      </w:tr>
      <w:tr w:rsidR="00333D78" w:rsidRPr="00364BE5" w14:paraId="6CE85363" w14:textId="77777777" w:rsidTr="004B1B7F">
        <w:tc>
          <w:tcPr>
            <w:tcW w:w="534" w:type="dxa"/>
          </w:tcPr>
          <w:p w14:paraId="268937FA" w14:textId="42B42646" w:rsidR="00333D78" w:rsidRPr="00E55A3D" w:rsidRDefault="00333D78" w:rsidP="00333D78">
            <w:pPr>
              <w:ind w:left="142" w:firstLine="567"/>
              <w:jc w:val="both"/>
              <w:rPr>
                <w:sz w:val="24"/>
                <w:szCs w:val="24"/>
                <w:lang w:val="ru-RU"/>
              </w:rPr>
            </w:pPr>
            <w:r w:rsidRPr="00E55A3D">
              <w:rPr>
                <w:sz w:val="24"/>
                <w:szCs w:val="24"/>
                <w:lang w:val="ru-RU"/>
              </w:rPr>
              <w:t>2</w:t>
            </w:r>
            <w:r>
              <w:rPr>
                <w:sz w:val="24"/>
                <w:szCs w:val="24"/>
                <w:lang w:val="ru-RU"/>
              </w:rPr>
              <w:t>2</w:t>
            </w:r>
          </w:p>
        </w:tc>
        <w:tc>
          <w:tcPr>
            <w:tcW w:w="6945" w:type="dxa"/>
          </w:tcPr>
          <w:p w14:paraId="79353494" w14:textId="197F2D55" w:rsidR="00333D78" w:rsidRPr="00E55A3D" w:rsidRDefault="00333D78" w:rsidP="00333D78">
            <w:pPr>
              <w:rPr>
                <w:sz w:val="24"/>
                <w:szCs w:val="24"/>
                <w:lang w:val="ru-RU"/>
              </w:rPr>
            </w:pPr>
            <w:r w:rsidRPr="00333D78">
              <w:rPr>
                <w:lang w:val="ru-RU"/>
              </w:rPr>
              <w:t>Прибуття студента на практику, оформлення і отримання перепусток</w:t>
            </w:r>
          </w:p>
        </w:tc>
        <w:tc>
          <w:tcPr>
            <w:tcW w:w="2232" w:type="dxa"/>
          </w:tcPr>
          <w:p w14:paraId="092F0BE7" w14:textId="7A49C16A" w:rsidR="00333D78" w:rsidRPr="001A60FD" w:rsidRDefault="00333D78" w:rsidP="00333D78">
            <w:pPr>
              <w:ind w:left="142"/>
              <w:rPr>
                <w:sz w:val="24"/>
                <w:szCs w:val="24"/>
                <w:highlight w:val="yellow"/>
                <w:lang w:val="ru-RU"/>
              </w:rPr>
            </w:pPr>
          </w:p>
        </w:tc>
      </w:tr>
      <w:tr w:rsidR="00333D78" w:rsidRPr="00364BE5" w14:paraId="1F250EB3" w14:textId="77777777" w:rsidTr="004B1B7F">
        <w:tc>
          <w:tcPr>
            <w:tcW w:w="534" w:type="dxa"/>
          </w:tcPr>
          <w:p w14:paraId="27D3FF31" w14:textId="20F35126" w:rsidR="00333D78" w:rsidRPr="00E55A3D" w:rsidRDefault="00333D78" w:rsidP="00333D78">
            <w:pPr>
              <w:ind w:left="142" w:firstLine="567"/>
              <w:jc w:val="both"/>
              <w:rPr>
                <w:sz w:val="24"/>
                <w:szCs w:val="24"/>
                <w:lang w:val="ru-RU"/>
              </w:rPr>
            </w:pPr>
            <w:r>
              <w:rPr>
                <w:sz w:val="24"/>
                <w:szCs w:val="24"/>
                <w:lang w:val="ru-RU"/>
              </w:rPr>
              <w:t>3</w:t>
            </w:r>
            <w:r w:rsidRPr="00E55A3D">
              <w:rPr>
                <w:sz w:val="24"/>
                <w:szCs w:val="24"/>
                <w:lang w:val="ru-RU"/>
              </w:rPr>
              <w:t>3</w:t>
            </w:r>
          </w:p>
        </w:tc>
        <w:tc>
          <w:tcPr>
            <w:tcW w:w="6945" w:type="dxa"/>
          </w:tcPr>
          <w:p w14:paraId="0AF1C8F4" w14:textId="3AA8E494" w:rsidR="00333D78" w:rsidRPr="00E55A3D" w:rsidRDefault="00333D78" w:rsidP="00333D78">
            <w:pPr>
              <w:rPr>
                <w:sz w:val="24"/>
                <w:szCs w:val="24"/>
                <w:lang w:val="ru-RU"/>
              </w:rPr>
            </w:pPr>
            <w:r w:rsidRPr="00333D78">
              <w:rPr>
                <w:lang w:val="ru-RU"/>
              </w:rPr>
              <w:t>Проведення інструктажу з техніки безпеки та охорони праці</w:t>
            </w:r>
          </w:p>
        </w:tc>
        <w:tc>
          <w:tcPr>
            <w:tcW w:w="2232" w:type="dxa"/>
          </w:tcPr>
          <w:p w14:paraId="78B6FD6C" w14:textId="7A8E06C0" w:rsidR="00333D78" w:rsidRPr="001A60FD" w:rsidRDefault="00333D78" w:rsidP="00333D78">
            <w:pPr>
              <w:rPr>
                <w:sz w:val="24"/>
                <w:szCs w:val="24"/>
                <w:highlight w:val="yellow"/>
                <w:lang w:val="ru-RU"/>
              </w:rPr>
            </w:pPr>
          </w:p>
        </w:tc>
      </w:tr>
      <w:tr w:rsidR="00333D78" w:rsidRPr="00364BE5" w14:paraId="6611445E" w14:textId="77777777" w:rsidTr="004B1B7F">
        <w:tc>
          <w:tcPr>
            <w:tcW w:w="534" w:type="dxa"/>
          </w:tcPr>
          <w:p w14:paraId="6BB1A33F" w14:textId="5696393E" w:rsidR="00333D78" w:rsidRPr="00E55A3D" w:rsidRDefault="00333D78" w:rsidP="00333D78">
            <w:pPr>
              <w:ind w:left="142" w:firstLine="567"/>
              <w:jc w:val="both"/>
              <w:rPr>
                <w:sz w:val="24"/>
                <w:szCs w:val="24"/>
                <w:lang w:val="ru-RU"/>
              </w:rPr>
            </w:pPr>
            <w:r w:rsidRPr="00E55A3D">
              <w:rPr>
                <w:sz w:val="24"/>
                <w:szCs w:val="24"/>
                <w:lang w:val="ru-RU"/>
              </w:rPr>
              <w:t>4</w:t>
            </w:r>
            <w:r>
              <w:rPr>
                <w:sz w:val="24"/>
                <w:szCs w:val="24"/>
                <w:lang w:val="ru-RU"/>
              </w:rPr>
              <w:t>4</w:t>
            </w:r>
          </w:p>
        </w:tc>
        <w:tc>
          <w:tcPr>
            <w:tcW w:w="6945" w:type="dxa"/>
          </w:tcPr>
          <w:p w14:paraId="18D086E6" w14:textId="03E805B8" w:rsidR="00333D78" w:rsidRPr="00E55A3D" w:rsidRDefault="00333D78" w:rsidP="00333D78">
            <w:pPr>
              <w:rPr>
                <w:sz w:val="24"/>
                <w:szCs w:val="24"/>
                <w:lang w:val="ru-RU"/>
              </w:rPr>
            </w:pPr>
            <w:r w:rsidRPr="00333D78">
              <w:rPr>
                <w:lang w:val="ru-RU"/>
              </w:rPr>
              <w:t>Проведення екскурсій по підприємству, ознайомлення з місцем роботи</w:t>
            </w:r>
          </w:p>
        </w:tc>
        <w:tc>
          <w:tcPr>
            <w:tcW w:w="2232" w:type="dxa"/>
          </w:tcPr>
          <w:p w14:paraId="12D3E552" w14:textId="35A5EEB5" w:rsidR="00333D78" w:rsidRPr="001A60FD" w:rsidRDefault="00333D78" w:rsidP="00333D78">
            <w:pPr>
              <w:ind w:left="142" w:hanging="4"/>
              <w:rPr>
                <w:sz w:val="24"/>
                <w:szCs w:val="24"/>
                <w:highlight w:val="yellow"/>
                <w:lang w:val="ru-RU"/>
              </w:rPr>
            </w:pPr>
          </w:p>
        </w:tc>
      </w:tr>
      <w:tr w:rsidR="00333D78" w:rsidRPr="00364BE5" w14:paraId="4BD09E11" w14:textId="77777777" w:rsidTr="004B1B7F">
        <w:tc>
          <w:tcPr>
            <w:tcW w:w="534" w:type="dxa"/>
          </w:tcPr>
          <w:p w14:paraId="3F78B239" w14:textId="4C2FF369" w:rsidR="00333D78" w:rsidRPr="00E55A3D" w:rsidRDefault="00333D78" w:rsidP="00333D78">
            <w:pPr>
              <w:ind w:left="142" w:firstLine="567"/>
              <w:jc w:val="both"/>
              <w:rPr>
                <w:sz w:val="24"/>
                <w:szCs w:val="24"/>
                <w:lang w:val="ru-RU"/>
              </w:rPr>
            </w:pPr>
            <w:r>
              <w:rPr>
                <w:sz w:val="24"/>
                <w:szCs w:val="24"/>
                <w:lang w:val="ru-RU"/>
              </w:rPr>
              <w:t>55</w:t>
            </w:r>
          </w:p>
        </w:tc>
        <w:tc>
          <w:tcPr>
            <w:tcW w:w="6945" w:type="dxa"/>
          </w:tcPr>
          <w:p w14:paraId="145A1A03" w14:textId="0A717CAC" w:rsidR="00333D78" w:rsidRPr="00E55A3D" w:rsidRDefault="00333D78" w:rsidP="00333D78">
            <w:pPr>
              <w:rPr>
                <w:sz w:val="24"/>
                <w:szCs w:val="24"/>
                <w:lang w:val="ru-RU"/>
              </w:rPr>
            </w:pPr>
            <w:r w:rsidRPr="00333D78">
              <w:rPr>
                <w:lang w:val="ru-RU"/>
              </w:rPr>
              <w:t>Виконання програми практики і індивідуального завдання (з щотижневою перевіркою)</w:t>
            </w:r>
          </w:p>
        </w:tc>
        <w:tc>
          <w:tcPr>
            <w:tcW w:w="2232" w:type="dxa"/>
          </w:tcPr>
          <w:p w14:paraId="5FA4AEBE" w14:textId="39C37271" w:rsidR="00333D78" w:rsidRPr="001A60FD" w:rsidRDefault="00333D78" w:rsidP="00333D78">
            <w:pPr>
              <w:ind w:left="138"/>
              <w:rPr>
                <w:sz w:val="24"/>
                <w:szCs w:val="24"/>
                <w:highlight w:val="yellow"/>
                <w:lang w:val="ru-RU"/>
              </w:rPr>
            </w:pPr>
          </w:p>
        </w:tc>
      </w:tr>
      <w:tr w:rsidR="00333D78" w:rsidRPr="00364BE5" w14:paraId="02930B8E" w14:textId="77777777" w:rsidTr="004B1B7F">
        <w:tc>
          <w:tcPr>
            <w:tcW w:w="534" w:type="dxa"/>
          </w:tcPr>
          <w:p w14:paraId="1D4CD35C" w14:textId="3A322507" w:rsidR="00333D78" w:rsidRPr="00E55A3D" w:rsidRDefault="00333D78" w:rsidP="00333D78">
            <w:pPr>
              <w:ind w:left="142" w:firstLine="567"/>
              <w:jc w:val="both"/>
              <w:rPr>
                <w:sz w:val="24"/>
                <w:szCs w:val="24"/>
                <w:lang w:val="ru-RU"/>
              </w:rPr>
            </w:pPr>
            <w:r>
              <w:rPr>
                <w:sz w:val="24"/>
                <w:szCs w:val="24"/>
                <w:lang w:val="ru-RU"/>
              </w:rPr>
              <w:t>6</w:t>
            </w:r>
            <w:r w:rsidRPr="00E55A3D">
              <w:rPr>
                <w:sz w:val="24"/>
                <w:szCs w:val="24"/>
                <w:lang w:val="ru-RU"/>
              </w:rPr>
              <w:t>6</w:t>
            </w:r>
          </w:p>
        </w:tc>
        <w:tc>
          <w:tcPr>
            <w:tcW w:w="6945" w:type="dxa"/>
          </w:tcPr>
          <w:p w14:paraId="27553A74" w14:textId="2EA27636" w:rsidR="00333D78" w:rsidRPr="00E55A3D" w:rsidRDefault="00333D78" w:rsidP="00333D78">
            <w:pPr>
              <w:rPr>
                <w:sz w:val="24"/>
                <w:szCs w:val="24"/>
                <w:lang w:val="ru-RU"/>
              </w:rPr>
            </w:pPr>
            <w:r w:rsidRPr="00333D78">
              <w:rPr>
                <w:lang w:val="ru-RU"/>
              </w:rPr>
              <w:t>Оформлення щоденника, звіту і складання заліку з практики</w:t>
            </w:r>
          </w:p>
        </w:tc>
        <w:tc>
          <w:tcPr>
            <w:tcW w:w="2232" w:type="dxa"/>
          </w:tcPr>
          <w:p w14:paraId="0BB0394E" w14:textId="1A0A26FB" w:rsidR="00333D78" w:rsidRPr="001A60FD" w:rsidRDefault="00333D78" w:rsidP="00333D78">
            <w:pPr>
              <w:ind w:left="142" w:firstLine="138"/>
              <w:rPr>
                <w:sz w:val="24"/>
                <w:szCs w:val="24"/>
                <w:highlight w:val="yellow"/>
                <w:lang w:val="ru-RU"/>
              </w:rPr>
            </w:pPr>
          </w:p>
        </w:tc>
      </w:tr>
      <w:tr w:rsidR="00333D78" w:rsidRPr="00E55A3D" w14:paraId="2A8D69FF" w14:textId="77777777" w:rsidTr="004B1B7F">
        <w:tc>
          <w:tcPr>
            <w:tcW w:w="534" w:type="dxa"/>
          </w:tcPr>
          <w:p w14:paraId="5A284095" w14:textId="77777777" w:rsidR="00333D78" w:rsidRPr="00E55A3D" w:rsidRDefault="00333D78" w:rsidP="00333D78">
            <w:pPr>
              <w:ind w:left="142" w:firstLine="567"/>
              <w:jc w:val="both"/>
              <w:rPr>
                <w:sz w:val="24"/>
                <w:szCs w:val="24"/>
                <w:lang w:val="ru-RU"/>
              </w:rPr>
            </w:pPr>
          </w:p>
        </w:tc>
        <w:tc>
          <w:tcPr>
            <w:tcW w:w="6945" w:type="dxa"/>
          </w:tcPr>
          <w:p w14:paraId="55426786" w14:textId="2529D8D1" w:rsidR="00333D78" w:rsidRPr="00E55A3D" w:rsidRDefault="00333D78" w:rsidP="00333D78">
            <w:pPr>
              <w:rPr>
                <w:sz w:val="24"/>
                <w:szCs w:val="24"/>
                <w:lang w:val="ru-RU"/>
              </w:rPr>
            </w:pPr>
            <w:r w:rsidRPr="00F104E3">
              <w:t>Здача перепустки</w:t>
            </w:r>
          </w:p>
        </w:tc>
        <w:tc>
          <w:tcPr>
            <w:tcW w:w="2232" w:type="dxa"/>
          </w:tcPr>
          <w:p w14:paraId="6F8A5FE3" w14:textId="12861B11" w:rsidR="00333D78" w:rsidRPr="001A60FD" w:rsidRDefault="00333D78" w:rsidP="00333D78">
            <w:pPr>
              <w:tabs>
                <w:tab w:val="left" w:pos="705"/>
              </w:tabs>
              <w:ind w:left="142" w:firstLine="138"/>
              <w:rPr>
                <w:highlight w:val="yellow"/>
                <w:lang w:val="ru-RU"/>
              </w:rPr>
            </w:pPr>
          </w:p>
        </w:tc>
      </w:tr>
    </w:tbl>
    <w:p w14:paraId="22DF6790" w14:textId="77777777" w:rsidR="00E55A3D" w:rsidRPr="00E55A3D" w:rsidRDefault="00E55A3D" w:rsidP="00E55A3D">
      <w:pPr>
        <w:ind w:left="142" w:firstLine="567"/>
        <w:jc w:val="both"/>
        <w:rPr>
          <w:sz w:val="24"/>
          <w:szCs w:val="24"/>
          <w:lang w:val="ru-RU"/>
        </w:rPr>
      </w:pPr>
      <w:r w:rsidRPr="00E55A3D">
        <w:rPr>
          <w:sz w:val="24"/>
          <w:szCs w:val="24"/>
          <w:lang w:val="ru-RU"/>
        </w:rPr>
        <w:t xml:space="preserve"> Вимоги до звіту</w:t>
      </w:r>
    </w:p>
    <w:p w14:paraId="6F94C777" w14:textId="77777777" w:rsidR="00E55A3D" w:rsidRPr="00E55A3D" w:rsidRDefault="00E55A3D" w:rsidP="00E55A3D">
      <w:pPr>
        <w:ind w:left="142" w:firstLine="567"/>
        <w:jc w:val="both"/>
        <w:rPr>
          <w:sz w:val="24"/>
          <w:szCs w:val="24"/>
          <w:lang w:val="ru-RU"/>
        </w:rPr>
      </w:pPr>
      <w:r w:rsidRPr="00E55A3D">
        <w:rPr>
          <w:sz w:val="24"/>
          <w:szCs w:val="24"/>
          <w:lang w:val="ru-RU"/>
        </w:rPr>
        <w:t>У звітах має бути коротко і конкретно описана робота, особисто виконана студентом. У звітах не повинно бути дослівного переписування матеріалів баз практики (історії бази, технічних описів тощо), а також цитування літературних джерел. Звіт з практики є документом, що засвідчує обсяг і якість проходження практики і повинен включати такі розділи:</w:t>
      </w:r>
    </w:p>
    <w:p w14:paraId="39B51D5D" w14:textId="77777777" w:rsidR="00E55A3D" w:rsidRPr="00E55A3D" w:rsidRDefault="00E55A3D" w:rsidP="00E55A3D">
      <w:pPr>
        <w:ind w:left="142" w:firstLine="567"/>
        <w:jc w:val="both"/>
        <w:rPr>
          <w:sz w:val="24"/>
          <w:szCs w:val="24"/>
          <w:lang w:val="ru-RU"/>
        </w:rPr>
      </w:pPr>
      <w:r w:rsidRPr="00E55A3D">
        <w:rPr>
          <w:sz w:val="24"/>
          <w:szCs w:val="24"/>
          <w:lang w:val="ru-RU"/>
        </w:rPr>
        <w:t xml:space="preserve">І. Вступ. </w:t>
      </w:r>
    </w:p>
    <w:p w14:paraId="74343972" w14:textId="77777777" w:rsidR="00E55A3D" w:rsidRPr="00E55A3D" w:rsidRDefault="00E55A3D" w:rsidP="00E55A3D">
      <w:pPr>
        <w:ind w:left="142" w:firstLine="567"/>
        <w:jc w:val="both"/>
        <w:rPr>
          <w:sz w:val="24"/>
          <w:szCs w:val="24"/>
          <w:lang w:val="ru-RU"/>
        </w:rPr>
      </w:pPr>
      <w:r w:rsidRPr="00E55A3D">
        <w:rPr>
          <w:sz w:val="24"/>
          <w:szCs w:val="24"/>
          <w:lang w:val="ru-RU"/>
        </w:rPr>
        <w:t>У вступній частині розкриваються поняття, зміст і завдання організації виробництва на підприємстві.</w:t>
      </w:r>
    </w:p>
    <w:p w14:paraId="128CC141" w14:textId="77777777" w:rsidR="00E55A3D" w:rsidRPr="00E55A3D" w:rsidRDefault="00E55A3D" w:rsidP="00E55A3D">
      <w:pPr>
        <w:ind w:left="142" w:firstLine="567"/>
        <w:jc w:val="both"/>
        <w:rPr>
          <w:sz w:val="24"/>
          <w:szCs w:val="24"/>
          <w:lang w:val="ru-RU"/>
        </w:rPr>
      </w:pPr>
      <w:r w:rsidRPr="00E55A3D">
        <w:rPr>
          <w:sz w:val="24"/>
          <w:szCs w:val="24"/>
          <w:lang w:val="ru-RU"/>
        </w:rPr>
        <w:lastRenderedPageBreak/>
        <w:t>ІІ. Загальна характеристика підприємства. В цьому розділі студентові необхідно вказати назву, юридичну адресу, форму власності підприємства, підпорядкування, види діяльності, описати основні технологічні процеси.</w:t>
      </w:r>
    </w:p>
    <w:p w14:paraId="3CDE9163" w14:textId="77777777" w:rsidR="00E55A3D" w:rsidRPr="00E55A3D" w:rsidRDefault="00E55A3D" w:rsidP="00E55A3D">
      <w:pPr>
        <w:ind w:left="142" w:firstLine="567"/>
        <w:jc w:val="both"/>
        <w:rPr>
          <w:sz w:val="24"/>
          <w:szCs w:val="24"/>
          <w:lang w:val="ru-RU"/>
        </w:rPr>
      </w:pPr>
      <w:r w:rsidRPr="00E55A3D">
        <w:rPr>
          <w:sz w:val="24"/>
          <w:szCs w:val="24"/>
          <w:lang w:val="ru-RU"/>
        </w:rPr>
        <w:t>III. Організація виробництва на підприємстві. Зміст завдання, яке було виконане під час практики. В цьому розділі повинні бути висвітлені особливості організації виробництва на підприємстві та розкрито конкретний  зміст завдання, яке було виконане під час практики. У звітах має бути коротко описана робота, особисто виконана студентом. У звітах не повинно бути дослівного переписування матеріалів баз практики (історії бази, технічних описів тощо), а також цитування літературних джерел.</w:t>
      </w:r>
    </w:p>
    <w:p w14:paraId="417C5456" w14:textId="77777777" w:rsidR="00E55A3D" w:rsidRPr="00E55A3D" w:rsidRDefault="00E55A3D" w:rsidP="00E55A3D">
      <w:pPr>
        <w:ind w:left="142" w:firstLine="567"/>
        <w:jc w:val="both"/>
        <w:rPr>
          <w:sz w:val="24"/>
          <w:szCs w:val="24"/>
          <w:lang w:val="ru-RU"/>
        </w:rPr>
      </w:pPr>
      <w:r w:rsidRPr="00E55A3D">
        <w:rPr>
          <w:sz w:val="24"/>
          <w:szCs w:val="24"/>
          <w:lang w:val="ru-RU"/>
        </w:rPr>
        <w:t>IV. Список використаних матеріалів і літератури. Наводиться повний список використаних матеріалів та рекомендованої літератури.</w:t>
      </w:r>
    </w:p>
    <w:p w14:paraId="7E11CB6F" w14:textId="59BC4B1F" w:rsidR="00BD28BD" w:rsidRPr="00C12985" w:rsidRDefault="00E55A3D" w:rsidP="00E55A3D">
      <w:pPr>
        <w:ind w:left="142" w:firstLine="567"/>
        <w:jc w:val="both"/>
        <w:rPr>
          <w:sz w:val="24"/>
          <w:lang w:val="uk-UA"/>
        </w:rPr>
        <w:sectPr w:rsidR="00BD28BD" w:rsidRPr="00C12985">
          <w:type w:val="continuous"/>
          <w:pgSz w:w="11910" w:h="16840"/>
          <w:pgMar w:top="840" w:right="660" w:bottom="280" w:left="660" w:header="708" w:footer="708" w:gutter="0"/>
          <w:cols w:space="720"/>
        </w:sectPr>
      </w:pPr>
      <w:r w:rsidRPr="00E55A3D">
        <w:rPr>
          <w:sz w:val="24"/>
          <w:szCs w:val="24"/>
          <w:lang w:val="ru-RU"/>
        </w:rPr>
        <w:t>Звіт повинен бути написаний на стандартних листках паперу формату А4, містити схеми, малюнки, зразки первинної документації (заповнені відповідно діючих вимог). Пояснювальна записка повинна мати титульний листок, зміст, нумерацію сторінок, перелік використаної літератури, додатки. Об’єм звіту в межах 4-8 листів ф.А4.</w:t>
      </w:r>
    </w:p>
    <w:p w14:paraId="0847FE72" w14:textId="77777777" w:rsidR="00BD28BD" w:rsidRPr="00F72328" w:rsidRDefault="00E83322" w:rsidP="00EC0BF4">
      <w:pPr>
        <w:pStyle w:val="a6"/>
        <w:pageBreakBefore/>
        <w:numPr>
          <w:ilvl w:val="0"/>
          <w:numId w:val="3"/>
        </w:numPr>
        <w:tabs>
          <w:tab w:val="left" w:pos="911"/>
        </w:tabs>
        <w:ind w:left="913" w:hanging="363"/>
        <w:rPr>
          <w:b/>
          <w:sz w:val="24"/>
          <w:lang w:val="uk-UA"/>
        </w:rPr>
      </w:pPr>
      <w:r w:rsidRPr="00F72328">
        <w:rPr>
          <w:b/>
          <w:sz w:val="24"/>
          <w:lang w:val="uk-UA"/>
        </w:rPr>
        <w:lastRenderedPageBreak/>
        <w:t>Самостійна</w:t>
      </w:r>
      <w:r w:rsidRPr="00F72328">
        <w:rPr>
          <w:b/>
          <w:spacing w:val="-3"/>
          <w:sz w:val="24"/>
          <w:lang w:val="uk-UA"/>
        </w:rPr>
        <w:t xml:space="preserve"> </w:t>
      </w:r>
      <w:r w:rsidRPr="00F72328">
        <w:rPr>
          <w:b/>
          <w:sz w:val="24"/>
          <w:lang w:val="uk-UA"/>
        </w:rPr>
        <w:t>робота</w:t>
      </w:r>
      <w:r w:rsidRPr="00F72328">
        <w:rPr>
          <w:b/>
          <w:spacing w:val="-3"/>
          <w:sz w:val="24"/>
          <w:lang w:val="uk-UA"/>
        </w:rPr>
        <w:t xml:space="preserve"> </w:t>
      </w:r>
      <w:r w:rsidRPr="00F72328">
        <w:rPr>
          <w:b/>
          <w:sz w:val="24"/>
          <w:lang w:val="uk-UA"/>
        </w:rPr>
        <w:t>студента/аспіранта</w:t>
      </w:r>
    </w:p>
    <w:tbl>
      <w:tblPr>
        <w:tblW w:w="10827" w:type="dxa"/>
        <w:shd w:val="clear" w:color="auto" w:fill="FCFCFC"/>
        <w:tblCellMar>
          <w:top w:w="15" w:type="dxa"/>
          <w:left w:w="15" w:type="dxa"/>
          <w:bottom w:w="15" w:type="dxa"/>
          <w:right w:w="15" w:type="dxa"/>
        </w:tblCellMar>
        <w:tblLook w:val="04A0" w:firstRow="1" w:lastRow="0" w:firstColumn="1" w:lastColumn="0" w:noHBand="0" w:noVBand="1"/>
      </w:tblPr>
      <w:tblGrid>
        <w:gridCol w:w="1220"/>
        <w:gridCol w:w="7208"/>
        <w:gridCol w:w="2399"/>
      </w:tblGrid>
      <w:tr w:rsidR="001A60FD" w:rsidRPr="00914CBF" w14:paraId="077EA65A" w14:textId="77777777" w:rsidTr="004B1B7F">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1AA8B33" w14:textId="77777777" w:rsidR="001A60FD" w:rsidRPr="001A60FD" w:rsidRDefault="001A60FD" w:rsidP="001A60FD">
            <w:pPr>
              <w:ind w:left="142" w:firstLine="74"/>
              <w:jc w:val="both"/>
              <w:rPr>
                <w:sz w:val="24"/>
                <w:szCs w:val="24"/>
                <w:lang w:val="ru-RU"/>
              </w:rPr>
            </w:pPr>
            <w:r w:rsidRPr="001A60FD">
              <w:rPr>
                <w:sz w:val="24"/>
                <w:szCs w:val="24"/>
                <w:lang w:val="ru-RU"/>
              </w:rPr>
              <w:t>№ з/п</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6AAF8CC" w14:textId="77777777" w:rsidR="001A60FD" w:rsidRPr="001A60FD" w:rsidRDefault="001A60FD" w:rsidP="001A60FD">
            <w:pPr>
              <w:ind w:left="142" w:firstLine="567"/>
              <w:rPr>
                <w:sz w:val="24"/>
                <w:szCs w:val="24"/>
                <w:lang w:val="ru-RU"/>
              </w:rPr>
            </w:pPr>
            <w:r w:rsidRPr="001A60FD">
              <w:rPr>
                <w:sz w:val="24"/>
                <w:szCs w:val="24"/>
                <w:lang w:val="ru-RU"/>
              </w:rPr>
              <w:t>Назва теми, що виноситься на самостійне опрацювання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81778B7" w14:textId="04F1F1FA" w:rsidR="001A60FD" w:rsidRPr="001A60FD" w:rsidRDefault="001A60FD" w:rsidP="00E57B2A">
            <w:pPr>
              <w:ind w:left="23"/>
              <w:jc w:val="both"/>
              <w:rPr>
                <w:sz w:val="24"/>
                <w:szCs w:val="24"/>
                <w:lang w:val="ru-RU"/>
              </w:rPr>
            </w:pPr>
            <w:r w:rsidRPr="001A60FD">
              <w:rPr>
                <w:sz w:val="24"/>
                <w:szCs w:val="24"/>
                <w:lang w:val="ru-RU"/>
              </w:rPr>
              <w:t>Кількість</w:t>
            </w:r>
            <w:r w:rsidR="00E57B2A">
              <w:rPr>
                <w:sz w:val="24"/>
                <w:szCs w:val="24"/>
                <w:lang w:val="ru-RU"/>
              </w:rPr>
              <w:t xml:space="preserve"> </w:t>
            </w:r>
            <w:r w:rsidRPr="001A60FD">
              <w:rPr>
                <w:sz w:val="24"/>
                <w:szCs w:val="24"/>
                <w:lang w:val="ru-RU"/>
              </w:rPr>
              <w:t>годин СРС</w:t>
            </w:r>
          </w:p>
        </w:tc>
      </w:tr>
      <w:tr w:rsidR="001A60FD" w:rsidRPr="00914CBF" w14:paraId="16465D02"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0C08212" w14:textId="77777777" w:rsidR="001A60FD" w:rsidRPr="001A60FD" w:rsidRDefault="001A60FD" w:rsidP="00E57B2A">
            <w:pPr>
              <w:ind w:left="142" w:firstLine="567"/>
              <w:rPr>
                <w:sz w:val="24"/>
                <w:szCs w:val="24"/>
                <w:lang w:val="ru-RU"/>
              </w:rPr>
            </w:pPr>
            <w:r w:rsidRPr="001A60FD">
              <w:rPr>
                <w:sz w:val="24"/>
                <w:szCs w:val="24"/>
                <w:lang w:val="ru-RU"/>
              </w:rPr>
              <w:t>1</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44AA8EF" w14:textId="77777777" w:rsidR="001A60FD" w:rsidRPr="001A60FD" w:rsidRDefault="001A60FD" w:rsidP="001A60FD">
            <w:pPr>
              <w:ind w:left="142" w:hanging="253"/>
              <w:rPr>
                <w:sz w:val="24"/>
                <w:szCs w:val="24"/>
                <w:lang w:val="ru-RU"/>
              </w:rPr>
            </w:pPr>
            <w:r w:rsidRPr="001A60FD">
              <w:rPr>
                <w:sz w:val="24"/>
                <w:szCs w:val="24"/>
                <w:lang w:val="ru-RU"/>
              </w:rPr>
              <w:t>Ознайомлення з правилами техніки безпеки на підприємстві</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F3F9BBD" w14:textId="77777777" w:rsidR="001A60FD" w:rsidRPr="001A60FD" w:rsidRDefault="001A60FD" w:rsidP="001A60FD">
            <w:pPr>
              <w:ind w:left="142" w:firstLine="567"/>
              <w:jc w:val="both"/>
              <w:rPr>
                <w:sz w:val="24"/>
                <w:szCs w:val="24"/>
                <w:lang w:val="ru-RU"/>
              </w:rPr>
            </w:pPr>
            <w:r w:rsidRPr="001A60FD">
              <w:rPr>
                <w:sz w:val="24"/>
                <w:szCs w:val="24"/>
                <w:lang w:val="ru-RU"/>
              </w:rPr>
              <w:t>15</w:t>
            </w:r>
          </w:p>
        </w:tc>
      </w:tr>
      <w:tr w:rsidR="001A60FD" w:rsidRPr="00914CBF" w14:paraId="51D93B04"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46AC3CF" w14:textId="77777777" w:rsidR="001A60FD" w:rsidRPr="001A60FD" w:rsidRDefault="001A60FD" w:rsidP="00E57B2A">
            <w:pPr>
              <w:ind w:left="142" w:firstLine="567"/>
              <w:rPr>
                <w:sz w:val="24"/>
                <w:szCs w:val="24"/>
                <w:lang w:val="ru-RU"/>
              </w:rPr>
            </w:pPr>
            <w:r w:rsidRPr="001A60FD">
              <w:rPr>
                <w:sz w:val="24"/>
                <w:szCs w:val="24"/>
                <w:lang w:val="ru-RU"/>
              </w:rPr>
              <w:t>2</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EE6AAE0" w14:textId="77777777" w:rsidR="001A60FD" w:rsidRPr="001A60FD" w:rsidRDefault="001A60FD" w:rsidP="00E57B2A">
            <w:pPr>
              <w:ind w:left="142" w:hanging="253"/>
              <w:rPr>
                <w:sz w:val="24"/>
                <w:szCs w:val="24"/>
                <w:lang w:val="ru-RU"/>
              </w:rPr>
            </w:pPr>
            <w:r w:rsidRPr="001A60FD">
              <w:rPr>
                <w:sz w:val="24"/>
                <w:szCs w:val="24"/>
                <w:lang w:val="ru-RU"/>
              </w:rPr>
              <w:t>Знайомство з діяльністю підприємства</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2362293" w14:textId="77777777" w:rsidR="001A60FD" w:rsidRPr="001A60FD" w:rsidRDefault="001A60FD" w:rsidP="001A60FD">
            <w:pPr>
              <w:ind w:left="142" w:firstLine="567"/>
              <w:jc w:val="both"/>
              <w:rPr>
                <w:sz w:val="24"/>
                <w:szCs w:val="24"/>
                <w:lang w:val="ru-RU"/>
              </w:rPr>
            </w:pPr>
            <w:r w:rsidRPr="001A60FD">
              <w:rPr>
                <w:sz w:val="24"/>
                <w:szCs w:val="24"/>
                <w:lang w:val="ru-RU"/>
              </w:rPr>
              <w:t>65</w:t>
            </w:r>
          </w:p>
        </w:tc>
      </w:tr>
      <w:tr w:rsidR="001A60FD" w:rsidRPr="00914CBF" w14:paraId="53EA8CAF"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5B9EB96" w14:textId="77777777" w:rsidR="001A60FD" w:rsidRPr="001A60FD" w:rsidRDefault="001A60FD" w:rsidP="00E57B2A">
            <w:pPr>
              <w:ind w:left="142" w:firstLine="567"/>
              <w:rPr>
                <w:sz w:val="24"/>
                <w:szCs w:val="24"/>
                <w:lang w:val="ru-RU"/>
              </w:rPr>
            </w:pPr>
            <w:r w:rsidRPr="001A60FD">
              <w:rPr>
                <w:sz w:val="24"/>
                <w:szCs w:val="24"/>
                <w:lang w:val="ru-RU"/>
              </w:rPr>
              <w:t>3</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88F98E2" w14:textId="04571BFC" w:rsidR="001A60FD" w:rsidRPr="001A60FD" w:rsidRDefault="001A60FD" w:rsidP="00E57B2A">
            <w:pPr>
              <w:ind w:left="-111"/>
              <w:rPr>
                <w:sz w:val="24"/>
                <w:szCs w:val="24"/>
                <w:lang w:val="ru-RU"/>
              </w:rPr>
            </w:pPr>
            <w:r w:rsidRPr="001A60FD">
              <w:rPr>
                <w:sz w:val="24"/>
                <w:szCs w:val="24"/>
                <w:lang w:val="ru-RU"/>
              </w:rPr>
              <w:t>Огляд та аналіз існуючих рішень за тематикою завдання магістерської</w:t>
            </w:r>
            <w:r w:rsidR="00E57B2A">
              <w:rPr>
                <w:sz w:val="24"/>
                <w:szCs w:val="24"/>
                <w:lang w:val="ru-RU"/>
              </w:rPr>
              <w:t xml:space="preserve"> </w:t>
            </w:r>
            <w:r w:rsidR="00E57B2A" w:rsidRPr="001A60FD">
              <w:rPr>
                <w:sz w:val="24"/>
                <w:szCs w:val="24"/>
                <w:lang w:val="ru-RU"/>
              </w:rPr>
              <w:t>дисертації</w:t>
            </w:r>
          </w:p>
          <w:p w14:paraId="57E8E334" w14:textId="740C0F57" w:rsidR="001A60FD" w:rsidRPr="001A60FD" w:rsidRDefault="001A60FD" w:rsidP="001A60FD">
            <w:pPr>
              <w:ind w:left="142" w:firstLine="567"/>
              <w:rPr>
                <w:sz w:val="24"/>
                <w:szCs w:val="24"/>
                <w:lang w:val="ru-RU"/>
              </w:rPr>
            </w:pP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C611836" w14:textId="77777777" w:rsidR="001A60FD" w:rsidRPr="001A60FD" w:rsidRDefault="001A60FD" w:rsidP="001A60FD">
            <w:pPr>
              <w:ind w:left="142" w:firstLine="567"/>
              <w:jc w:val="both"/>
              <w:rPr>
                <w:sz w:val="24"/>
                <w:szCs w:val="24"/>
                <w:lang w:val="ru-RU"/>
              </w:rPr>
            </w:pPr>
            <w:r w:rsidRPr="001A60FD">
              <w:rPr>
                <w:sz w:val="24"/>
                <w:szCs w:val="24"/>
                <w:lang w:val="ru-RU"/>
              </w:rPr>
              <w:t>30</w:t>
            </w:r>
          </w:p>
        </w:tc>
      </w:tr>
      <w:tr w:rsidR="001A60FD" w:rsidRPr="00914CBF" w14:paraId="7CF3AC85"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823F0D6" w14:textId="77777777" w:rsidR="001A60FD" w:rsidRPr="001A60FD" w:rsidRDefault="001A60FD" w:rsidP="00E57B2A">
            <w:pPr>
              <w:ind w:left="142" w:firstLine="567"/>
              <w:rPr>
                <w:sz w:val="24"/>
                <w:szCs w:val="24"/>
                <w:lang w:val="ru-RU"/>
              </w:rPr>
            </w:pPr>
            <w:r w:rsidRPr="001A60FD">
              <w:rPr>
                <w:sz w:val="24"/>
                <w:szCs w:val="24"/>
                <w:lang w:val="ru-RU"/>
              </w:rPr>
              <w:t>4</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45DB24B9" w14:textId="77777777" w:rsidR="001A60FD" w:rsidRPr="001A60FD" w:rsidRDefault="001A60FD" w:rsidP="00E57B2A">
            <w:pPr>
              <w:ind w:left="142" w:hanging="253"/>
              <w:rPr>
                <w:sz w:val="24"/>
                <w:szCs w:val="24"/>
                <w:lang w:val="ru-RU"/>
              </w:rPr>
            </w:pPr>
            <w:r w:rsidRPr="001A60FD">
              <w:rPr>
                <w:sz w:val="24"/>
                <w:szCs w:val="24"/>
                <w:lang w:val="ru-RU"/>
              </w:rPr>
              <w:t>Опис предметного середовища</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31CA507" w14:textId="77777777" w:rsidR="001A60FD" w:rsidRPr="001A60FD" w:rsidRDefault="001A60FD" w:rsidP="001A60FD">
            <w:pPr>
              <w:ind w:left="142" w:firstLine="567"/>
              <w:jc w:val="both"/>
              <w:rPr>
                <w:sz w:val="24"/>
                <w:szCs w:val="24"/>
                <w:lang w:val="ru-RU"/>
              </w:rPr>
            </w:pPr>
            <w:r w:rsidRPr="001A60FD">
              <w:rPr>
                <w:sz w:val="24"/>
                <w:szCs w:val="24"/>
                <w:lang w:val="ru-RU"/>
              </w:rPr>
              <w:t>80</w:t>
            </w:r>
          </w:p>
        </w:tc>
      </w:tr>
      <w:tr w:rsidR="001A60FD" w:rsidRPr="00914CBF" w14:paraId="69A5C2F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B2E6640" w14:textId="77777777" w:rsidR="001A60FD" w:rsidRPr="001A60FD" w:rsidRDefault="001A60FD" w:rsidP="00E57B2A">
            <w:pPr>
              <w:ind w:left="142" w:firstLine="567"/>
              <w:rPr>
                <w:sz w:val="24"/>
                <w:szCs w:val="24"/>
                <w:lang w:val="ru-RU"/>
              </w:rPr>
            </w:pPr>
            <w:r w:rsidRPr="001A60FD">
              <w:rPr>
                <w:sz w:val="24"/>
                <w:szCs w:val="24"/>
                <w:lang w:val="ru-RU"/>
              </w:rPr>
              <w:t>5</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E158070" w14:textId="77777777" w:rsidR="001A60FD" w:rsidRPr="001A60FD" w:rsidRDefault="001A60FD" w:rsidP="00E57B2A">
            <w:pPr>
              <w:ind w:left="142" w:hanging="253"/>
              <w:rPr>
                <w:sz w:val="24"/>
                <w:szCs w:val="24"/>
                <w:lang w:val="ru-RU"/>
              </w:rPr>
            </w:pPr>
            <w:r w:rsidRPr="001A60FD">
              <w:rPr>
                <w:sz w:val="24"/>
                <w:szCs w:val="24"/>
                <w:lang w:val="ru-RU"/>
              </w:rPr>
              <w:t>Визначення цілей та задач розробки</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9ED24B4" w14:textId="77777777" w:rsidR="001A60FD" w:rsidRPr="001A60FD" w:rsidRDefault="001A60FD" w:rsidP="001A60FD">
            <w:pPr>
              <w:ind w:left="142" w:firstLine="567"/>
              <w:jc w:val="both"/>
              <w:rPr>
                <w:sz w:val="24"/>
                <w:szCs w:val="24"/>
                <w:lang w:val="ru-RU"/>
              </w:rPr>
            </w:pPr>
            <w:r w:rsidRPr="001A60FD">
              <w:rPr>
                <w:sz w:val="24"/>
                <w:szCs w:val="24"/>
                <w:lang w:val="ru-RU"/>
              </w:rPr>
              <w:t>70</w:t>
            </w:r>
          </w:p>
        </w:tc>
      </w:tr>
      <w:tr w:rsidR="001A60FD" w:rsidRPr="00914CBF" w14:paraId="2597A44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73552B4" w14:textId="77777777" w:rsidR="001A60FD" w:rsidRPr="001A60FD" w:rsidRDefault="001A60FD" w:rsidP="00E57B2A">
            <w:pPr>
              <w:ind w:left="142" w:firstLine="567"/>
              <w:rPr>
                <w:sz w:val="24"/>
                <w:szCs w:val="24"/>
                <w:lang w:val="ru-RU"/>
              </w:rPr>
            </w:pPr>
            <w:r w:rsidRPr="001A60FD">
              <w:rPr>
                <w:sz w:val="24"/>
                <w:szCs w:val="24"/>
                <w:lang w:val="ru-RU"/>
              </w:rPr>
              <w:t>6</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3B2761D" w14:textId="77777777" w:rsidR="001A60FD" w:rsidRPr="001A60FD" w:rsidRDefault="001A60FD" w:rsidP="00E57B2A">
            <w:pPr>
              <w:ind w:left="142" w:hanging="253"/>
              <w:rPr>
                <w:sz w:val="24"/>
                <w:szCs w:val="24"/>
                <w:lang w:val="ru-RU"/>
              </w:rPr>
            </w:pPr>
            <w:r w:rsidRPr="001A60FD">
              <w:rPr>
                <w:sz w:val="24"/>
                <w:szCs w:val="24"/>
                <w:lang w:val="ru-RU"/>
              </w:rPr>
              <w:t>Визначення вхідних та вихідних даних</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06A359E" w14:textId="77777777" w:rsidR="001A60FD" w:rsidRPr="001A60FD" w:rsidRDefault="001A60FD" w:rsidP="001A60FD">
            <w:pPr>
              <w:ind w:left="142" w:firstLine="567"/>
              <w:jc w:val="both"/>
              <w:rPr>
                <w:sz w:val="24"/>
                <w:szCs w:val="24"/>
                <w:lang w:val="ru-RU"/>
              </w:rPr>
            </w:pPr>
            <w:r w:rsidRPr="001A60FD">
              <w:rPr>
                <w:sz w:val="24"/>
                <w:szCs w:val="24"/>
                <w:lang w:val="ru-RU"/>
              </w:rPr>
              <w:t>20</w:t>
            </w:r>
          </w:p>
        </w:tc>
      </w:tr>
      <w:tr w:rsidR="001A60FD" w:rsidRPr="00914CBF" w14:paraId="535B8261"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585DBE9" w14:textId="77777777" w:rsidR="001A60FD" w:rsidRPr="001A60FD" w:rsidRDefault="001A60FD" w:rsidP="00E57B2A">
            <w:pPr>
              <w:ind w:left="142" w:firstLine="567"/>
              <w:rPr>
                <w:sz w:val="24"/>
                <w:szCs w:val="24"/>
                <w:lang w:val="ru-RU"/>
              </w:rPr>
            </w:pPr>
            <w:r w:rsidRPr="001A60FD">
              <w:rPr>
                <w:sz w:val="24"/>
                <w:szCs w:val="24"/>
                <w:lang w:val="ru-RU"/>
              </w:rPr>
              <w:t>7</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B524240" w14:textId="77777777" w:rsidR="001A60FD" w:rsidRPr="001A60FD" w:rsidRDefault="001A60FD" w:rsidP="00E57B2A">
            <w:pPr>
              <w:ind w:left="142" w:hanging="253"/>
              <w:rPr>
                <w:sz w:val="24"/>
                <w:szCs w:val="24"/>
                <w:lang w:val="ru-RU"/>
              </w:rPr>
            </w:pPr>
            <w:r w:rsidRPr="001A60FD">
              <w:rPr>
                <w:sz w:val="24"/>
                <w:szCs w:val="24"/>
                <w:lang w:val="ru-RU"/>
              </w:rPr>
              <w:t>Визначення методів та засобів для вирішення завдання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DC46B76" w14:textId="77777777" w:rsidR="001A60FD" w:rsidRPr="001A60FD" w:rsidRDefault="001A60FD" w:rsidP="001A60FD">
            <w:pPr>
              <w:ind w:left="142" w:firstLine="567"/>
              <w:jc w:val="both"/>
              <w:rPr>
                <w:sz w:val="24"/>
                <w:szCs w:val="24"/>
                <w:lang w:val="ru-RU"/>
              </w:rPr>
            </w:pPr>
            <w:r w:rsidRPr="001A60FD">
              <w:rPr>
                <w:sz w:val="24"/>
                <w:szCs w:val="24"/>
                <w:lang w:val="ru-RU"/>
              </w:rPr>
              <w:t>25</w:t>
            </w:r>
          </w:p>
        </w:tc>
      </w:tr>
      <w:tr w:rsidR="001A60FD" w:rsidRPr="00914CBF" w14:paraId="757C2BB3"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8A5AE62" w14:textId="77777777" w:rsidR="001A60FD" w:rsidRPr="001A60FD" w:rsidRDefault="001A60FD" w:rsidP="00E57B2A">
            <w:pPr>
              <w:ind w:left="142" w:firstLine="567"/>
              <w:rPr>
                <w:sz w:val="24"/>
                <w:szCs w:val="24"/>
                <w:lang w:val="ru-RU"/>
              </w:rPr>
            </w:pPr>
            <w:r w:rsidRPr="001A60FD">
              <w:rPr>
                <w:sz w:val="24"/>
                <w:szCs w:val="24"/>
                <w:lang w:val="ru-RU"/>
              </w:rPr>
              <w:t>8</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71FDC11" w14:textId="188A8662" w:rsidR="001A60FD" w:rsidRPr="001A60FD" w:rsidRDefault="001A60FD" w:rsidP="00E57B2A">
            <w:pPr>
              <w:ind w:left="142" w:hanging="253"/>
              <w:rPr>
                <w:sz w:val="24"/>
                <w:szCs w:val="24"/>
                <w:lang w:val="ru-RU"/>
              </w:rPr>
            </w:pPr>
            <w:r w:rsidRPr="001A60FD">
              <w:rPr>
                <w:sz w:val="24"/>
                <w:szCs w:val="24"/>
                <w:lang w:val="ru-RU"/>
              </w:rPr>
              <w:t>Опис вирішення завдання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C4A3265" w14:textId="77777777" w:rsidR="001A60FD" w:rsidRPr="001A60FD" w:rsidRDefault="001A60FD" w:rsidP="001A60FD">
            <w:pPr>
              <w:ind w:left="142" w:firstLine="567"/>
              <w:jc w:val="both"/>
              <w:rPr>
                <w:sz w:val="24"/>
                <w:szCs w:val="24"/>
                <w:lang w:val="ru-RU"/>
              </w:rPr>
            </w:pPr>
            <w:r w:rsidRPr="001A60FD">
              <w:rPr>
                <w:sz w:val="24"/>
                <w:szCs w:val="24"/>
                <w:lang w:val="ru-RU"/>
              </w:rPr>
              <w:t>90</w:t>
            </w:r>
          </w:p>
        </w:tc>
      </w:tr>
      <w:tr w:rsidR="001A60FD" w:rsidRPr="00914CBF" w14:paraId="0AD0F21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37A55828" w14:textId="77777777" w:rsidR="001A60FD" w:rsidRPr="001A60FD" w:rsidRDefault="001A60FD" w:rsidP="00E57B2A">
            <w:pPr>
              <w:ind w:left="142" w:firstLine="567"/>
              <w:rPr>
                <w:sz w:val="24"/>
                <w:szCs w:val="24"/>
                <w:lang w:val="ru-RU"/>
              </w:rPr>
            </w:pPr>
            <w:r w:rsidRPr="001A60FD">
              <w:rPr>
                <w:sz w:val="24"/>
                <w:szCs w:val="24"/>
                <w:lang w:val="ru-RU"/>
              </w:rPr>
              <w:t>9</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5D33C02F" w14:textId="28A66327" w:rsidR="001A60FD" w:rsidRPr="001A60FD" w:rsidRDefault="001A60FD" w:rsidP="00E57B2A">
            <w:pPr>
              <w:ind w:left="142" w:hanging="253"/>
              <w:rPr>
                <w:sz w:val="24"/>
                <w:szCs w:val="24"/>
                <w:lang w:val="ru-RU"/>
              </w:rPr>
            </w:pPr>
            <w:r w:rsidRPr="001A60FD">
              <w:rPr>
                <w:sz w:val="24"/>
                <w:szCs w:val="24"/>
                <w:lang w:val="ru-RU"/>
              </w:rPr>
              <w:t>Написання звіту з  практики</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560BA1F" w14:textId="77777777" w:rsidR="001A60FD" w:rsidRPr="001A60FD" w:rsidRDefault="001A60FD" w:rsidP="001A60FD">
            <w:pPr>
              <w:ind w:left="142" w:firstLine="567"/>
              <w:jc w:val="both"/>
              <w:rPr>
                <w:sz w:val="24"/>
                <w:szCs w:val="24"/>
                <w:lang w:val="ru-RU"/>
              </w:rPr>
            </w:pPr>
            <w:r w:rsidRPr="001A60FD">
              <w:rPr>
                <w:sz w:val="24"/>
                <w:szCs w:val="24"/>
                <w:lang w:val="ru-RU"/>
              </w:rPr>
              <w:t>25</w:t>
            </w:r>
          </w:p>
        </w:tc>
      </w:tr>
    </w:tbl>
    <w:p w14:paraId="784DC5AE" w14:textId="77777777" w:rsidR="00BD28BD" w:rsidRPr="00F72328" w:rsidRDefault="00BD28BD">
      <w:pPr>
        <w:pStyle w:val="a3"/>
        <w:ind w:left="0"/>
        <w:rPr>
          <w:sz w:val="20"/>
          <w:lang w:val="uk-UA"/>
        </w:rPr>
      </w:pPr>
    </w:p>
    <w:p w14:paraId="5AA5A95B" w14:textId="77777777" w:rsidR="00BD28BD" w:rsidRPr="00F72328" w:rsidRDefault="00BD28BD">
      <w:pPr>
        <w:pStyle w:val="a3"/>
        <w:spacing w:before="6"/>
        <w:ind w:left="0"/>
        <w:rPr>
          <w:sz w:val="22"/>
          <w:lang w:val="uk-UA"/>
        </w:rPr>
      </w:pPr>
    </w:p>
    <w:p w14:paraId="205EFFB9" w14:textId="77777777" w:rsidR="00BD28BD" w:rsidRPr="00F72328" w:rsidRDefault="00E83322">
      <w:pPr>
        <w:tabs>
          <w:tab w:val="left" w:pos="4087"/>
          <w:tab w:val="left" w:pos="10424"/>
        </w:tabs>
        <w:spacing w:before="1"/>
        <w:ind w:left="160"/>
        <w:jc w:val="both"/>
        <w:rPr>
          <w:b/>
          <w:sz w:val="24"/>
          <w:lang w:val="uk-UA"/>
        </w:rPr>
      </w:pPr>
      <w:r w:rsidRPr="00F72328">
        <w:rPr>
          <w:color w:val="000000"/>
          <w:sz w:val="24"/>
          <w:shd w:val="clear" w:color="auto" w:fill="BFBFBF"/>
          <w:lang w:val="uk-UA"/>
        </w:rPr>
        <w:t xml:space="preserve"> </w:t>
      </w:r>
      <w:r w:rsidRPr="00F72328">
        <w:rPr>
          <w:color w:val="000000"/>
          <w:sz w:val="24"/>
          <w:shd w:val="clear" w:color="auto" w:fill="BFBFBF"/>
          <w:lang w:val="uk-UA"/>
        </w:rPr>
        <w:tab/>
      </w:r>
      <w:r w:rsidRPr="00F72328">
        <w:rPr>
          <w:b/>
          <w:color w:val="000000"/>
          <w:sz w:val="24"/>
          <w:shd w:val="clear" w:color="auto" w:fill="BFBFBF"/>
          <w:lang w:val="uk-UA"/>
        </w:rPr>
        <w:t>Політика</w:t>
      </w:r>
      <w:r w:rsidRPr="00F72328">
        <w:rPr>
          <w:b/>
          <w:color w:val="000000"/>
          <w:spacing w:val="-3"/>
          <w:sz w:val="24"/>
          <w:shd w:val="clear" w:color="auto" w:fill="BFBFBF"/>
          <w:lang w:val="uk-UA"/>
        </w:rPr>
        <w:t xml:space="preserve"> </w:t>
      </w:r>
      <w:r w:rsidRPr="00F72328">
        <w:rPr>
          <w:b/>
          <w:color w:val="000000"/>
          <w:sz w:val="24"/>
          <w:shd w:val="clear" w:color="auto" w:fill="BFBFBF"/>
          <w:lang w:val="uk-UA"/>
        </w:rPr>
        <w:t>та</w:t>
      </w:r>
      <w:r w:rsidRPr="00F72328">
        <w:rPr>
          <w:b/>
          <w:color w:val="000000"/>
          <w:spacing w:val="-3"/>
          <w:sz w:val="24"/>
          <w:shd w:val="clear" w:color="auto" w:fill="BFBFBF"/>
          <w:lang w:val="uk-UA"/>
        </w:rPr>
        <w:t xml:space="preserve"> </w:t>
      </w:r>
      <w:r w:rsidRPr="00F72328">
        <w:rPr>
          <w:b/>
          <w:color w:val="000000"/>
          <w:sz w:val="24"/>
          <w:shd w:val="clear" w:color="auto" w:fill="BFBFBF"/>
          <w:lang w:val="uk-UA"/>
        </w:rPr>
        <w:t>контроль</w:t>
      </w:r>
      <w:r w:rsidRPr="00F72328">
        <w:rPr>
          <w:b/>
          <w:color w:val="000000"/>
          <w:sz w:val="24"/>
          <w:shd w:val="clear" w:color="auto" w:fill="BFBFBF"/>
          <w:lang w:val="uk-UA"/>
        </w:rPr>
        <w:tab/>
      </w:r>
    </w:p>
    <w:p w14:paraId="778512C0" w14:textId="77777777" w:rsidR="00BD28BD" w:rsidRPr="00F72328" w:rsidRDefault="00E83322">
      <w:pPr>
        <w:pStyle w:val="a6"/>
        <w:numPr>
          <w:ilvl w:val="0"/>
          <w:numId w:val="3"/>
        </w:numPr>
        <w:tabs>
          <w:tab w:val="left" w:pos="911"/>
        </w:tabs>
        <w:spacing w:before="120"/>
        <w:ind w:left="910" w:hanging="361"/>
        <w:jc w:val="both"/>
        <w:rPr>
          <w:b/>
          <w:sz w:val="24"/>
          <w:lang w:val="uk-UA"/>
        </w:rPr>
      </w:pPr>
      <w:r w:rsidRPr="00F72328">
        <w:rPr>
          <w:b/>
          <w:sz w:val="24"/>
          <w:lang w:val="uk-UA"/>
        </w:rPr>
        <w:t>Політика</w:t>
      </w:r>
      <w:r w:rsidRPr="00F72328">
        <w:rPr>
          <w:b/>
          <w:spacing w:val="-4"/>
          <w:sz w:val="24"/>
          <w:lang w:val="uk-UA"/>
        </w:rPr>
        <w:t xml:space="preserve"> </w:t>
      </w:r>
      <w:r w:rsidRPr="00F72328">
        <w:rPr>
          <w:b/>
          <w:sz w:val="24"/>
          <w:lang w:val="uk-UA"/>
        </w:rPr>
        <w:t>навчальної</w:t>
      </w:r>
      <w:r w:rsidRPr="00F72328">
        <w:rPr>
          <w:b/>
          <w:spacing w:val="-4"/>
          <w:sz w:val="24"/>
          <w:lang w:val="uk-UA"/>
        </w:rPr>
        <w:t xml:space="preserve"> </w:t>
      </w:r>
      <w:r w:rsidRPr="00F72328">
        <w:rPr>
          <w:b/>
          <w:sz w:val="24"/>
          <w:lang w:val="uk-UA"/>
        </w:rPr>
        <w:t>дисципліни</w:t>
      </w:r>
      <w:r w:rsidRPr="00F72328">
        <w:rPr>
          <w:b/>
          <w:spacing w:val="-4"/>
          <w:sz w:val="24"/>
          <w:lang w:val="uk-UA"/>
        </w:rPr>
        <w:t xml:space="preserve"> </w:t>
      </w:r>
      <w:r w:rsidRPr="00F72328">
        <w:rPr>
          <w:b/>
          <w:sz w:val="24"/>
          <w:lang w:val="uk-UA"/>
        </w:rPr>
        <w:t>(освітнього</w:t>
      </w:r>
      <w:r w:rsidRPr="00F72328">
        <w:rPr>
          <w:b/>
          <w:spacing w:val="-4"/>
          <w:sz w:val="24"/>
          <w:lang w:val="uk-UA"/>
        </w:rPr>
        <w:t xml:space="preserve"> </w:t>
      </w:r>
      <w:r w:rsidRPr="00F72328">
        <w:rPr>
          <w:b/>
          <w:sz w:val="24"/>
          <w:lang w:val="uk-UA"/>
        </w:rPr>
        <w:t>компонента)</w:t>
      </w:r>
    </w:p>
    <w:p w14:paraId="618BBA79" w14:textId="4EBC3DCE" w:rsidR="001A60FD" w:rsidRPr="001A60FD" w:rsidRDefault="001A60FD" w:rsidP="001A60FD">
      <w:pPr>
        <w:ind w:left="142" w:firstLine="567"/>
        <w:jc w:val="both"/>
        <w:rPr>
          <w:sz w:val="24"/>
          <w:szCs w:val="24"/>
          <w:lang w:val="ru-RU"/>
        </w:rPr>
      </w:pPr>
      <w:r w:rsidRPr="001A60FD">
        <w:rPr>
          <w:sz w:val="24"/>
          <w:szCs w:val="24"/>
          <w:lang w:val="ru-RU"/>
        </w:rPr>
        <w:t>Студенти кафедри при проходженні практики зобов’язані:</w:t>
      </w:r>
    </w:p>
    <w:p w14:paraId="487D9178" w14:textId="77777777" w:rsidR="001A60FD" w:rsidRPr="001A60FD" w:rsidRDefault="001A60FD" w:rsidP="001A60FD">
      <w:pPr>
        <w:ind w:left="142" w:firstLine="567"/>
        <w:jc w:val="both"/>
        <w:rPr>
          <w:sz w:val="24"/>
          <w:szCs w:val="24"/>
          <w:lang w:val="ru-RU"/>
        </w:rPr>
      </w:pPr>
      <w:r w:rsidRPr="001A60FD">
        <w:rPr>
          <w:sz w:val="24"/>
          <w:szCs w:val="24"/>
          <w:lang w:val="ru-RU"/>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14427672" w14:textId="77777777" w:rsidR="001A60FD" w:rsidRPr="001A60FD" w:rsidRDefault="001A60FD" w:rsidP="001A60FD">
      <w:pPr>
        <w:ind w:left="142" w:firstLine="567"/>
        <w:jc w:val="both"/>
        <w:rPr>
          <w:sz w:val="24"/>
          <w:szCs w:val="24"/>
          <w:lang w:val="ru-RU"/>
        </w:rPr>
      </w:pPr>
      <w:r w:rsidRPr="001A60FD">
        <w:rPr>
          <w:sz w:val="24"/>
          <w:szCs w:val="24"/>
          <w:lang w:val="ru-RU"/>
        </w:rPr>
        <w:t>своєчасно (не пізніше зазначеної у направленні дати) прибути на базу практики;</w:t>
      </w:r>
    </w:p>
    <w:p w14:paraId="54C6C2B0" w14:textId="77777777" w:rsidR="001A60FD" w:rsidRPr="001A60FD" w:rsidRDefault="001A60FD" w:rsidP="001A60FD">
      <w:pPr>
        <w:ind w:left="142" w:firstLine="567"/>
        <w:jc w:val="both"/>
        <w:rPr>
          <w:sz w:val="24"/>
          <w:szCs w:val="24"/>
          <w:lang w:val="ru-RU"/>
        </w:rPr>
      </w:pPr>
      <w:r w:rsidRPr="001A60FD">
        <w:rPr>
          <w:sz w:val="24"/>
          <w:szCs w:val="24"/>
          <w:lang w:val="ru-RU"/>
        </w:rPr>
        <w:t>систематично працювати над виконанням завдань за програмою практики,</w:t>
      </w:r>
    </w:p>
    <w:p w14:paraId="6827BA85" w14:textId="77777777" w:rsidR="001A60FD" w:rsidRPr="001A60FD" w:rsidRDefault="001A60FD" w:rsidP="001A60FD">
      <w:pPr>
        <w:ind w:left="142" w:firstLine="567"/>
        <w:jc w:val="both"/>
        <w:rPr>
          <w:sz w:val="24"/>
          <w:szCs w:val="24"/>
          <w:lang w:val="ru-RU"/>
        </w:rPr>
      </w:pPr>
      <w:r w:rsidRPr="001A60FD">
        <w:rPr>
          <w:sz w:val="24"/>
          <w:szCs w:val="24"/>
          <w:lang w:val="ru-RU"/>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572B5F53" w14:textId="77777777" w:rsidR="001A60FD" w:rsidRPr="001A60FD" w:rsidRDefault="001A60FD" w:rsidP="001A60FD">
      <w:pPr>
        <w:ind w:left="142" w:firstLine="567"/>
        <w:jc w:val="both"/>
        <w:rPr>
          <w:sz w:val="24"/>
          <w:szCs w:val="24"/>
          <w:lang w:val="ru-RU"/>
        </w:rPr>
      </w:pPr>
      <w:r w:rsidRPr="001A60FD">
        <w:rPr>
          <w:sz w:val="24"/>
          <w:szCs w:val="24"/>
          <w:lang w:val="ru-RU"/>
        </w:rPr>
        <w:t>суворо дотримуватись режиму робочого дня, правил внутрішнього розпорядку, охорони праці. техніки безпеки, які діють на базі практики;</w:t>
      </w:r>
    </w:p>
    <w:p w14:paraId="35F4D948" w14:textId="77777777" w:rsidR="001A60FD" w:rsidRPr="001A60FD" w:rsidRDefault="001A60FD" w:rsidP="001A60FD">
      <w:pPr>
        <w:ind w:left="142" w:firstLine="567"/>
        <w:jc w:val="both"/>
        <w:rPr>
          <w:sz w:val="24"/>
          <w:szCs w:val="24"/>
          <w:lang w:val="ru-RU"/>
        </w:rPr>
      </w:pPr>
      <w:r w:rsidRPr="001A60FD">
        <w:rPr>
          <w:sz w:val="24"/>
          <w:szCs w:val="24"/>
          <w:lang w:val="ru-RU"/>
        </w:rPr>
        <w:t>нести відповідальність за виконану роботу;</w:t>
      </w:r>
    </w:p>
    <w:p w14:paraId="0D4068BD" w14:textId="77777777" w:rsidR="001A60FD" w:rsidRPr="001A60FD" w:rsidRDefault="001A60FD" w:rsidP="001A60FD">
      <w:pPr>
        <w:ind w:left="142" w:firstLine="567"/>
        <w:jc w:val="both"/>
        <w:rPr>
          <w:sz w:val="24"/>
          <w:szCs w:val="24"/>
          <w:lang w:val="ru-RU"/>
        </w:rPr>
      </w:pPr>
      <w:r w:rsidRPr="001A60FD">
        <w:rPr>
          <w:sz w:val="24"/>
          <w:szCs w:val="24"/>
          <w:lang w:val="ru-RU"/>
        </w:rPr>
        <w:t>постійно підтримувати контакти з кафедрою та у призначений керівником практики від кафедри термін з’явитися на проміжний контроль;</w:t>
      </w:r>
    </w:p>
    <w:p w14:paraId="7AFEDC5E" w14:textId="77777777" w:rsidR="001A60FD" w:rsidRPr="001A60FD" w:rsidRDefault="001A60FD" w:rsidP="001A60FD">
      <w:pPr>
        <w:ind w:left="142" w:firstLine="567"/>
        <w:jc w:val="both"/>
        <w:rPr>
          <w:sz w:val="24"/>
          <w:szCs w:val="24"/>
          <w:lang w:val="ru-RU"/>
        </w:rPr>
      </w:pPr>
      <w:r w:rsidRPr="001A60FD">
        <w:rPr>
          <w:sz w:val="24"/>
          <w:szCs w:val="24"/>
          <w:lang w:val="ru-RU"/>
        </w:rPr>
        <w:t>вести щоденник практики, в якому записує зміст і обсяг виконаної роботи, а також її результати, протягом всієї практики;</w:t>
      </w:r>
    </w:p>
    <w:p w14:paraId="1E590DD1" w14:textId="77777777" w:rsidR="001A60FD" w:rsidRPr="001A60FD" w:rsidRDefault="001A60FD" w:rsidP="001A60FD">
      <w:pPr>
        <w:ind w:left="142" w:firstLine="567"/>
        <w:jc w:val="both"/>
        <w:rPr>
          <w:sz w:val="24"/>
          <w:szCs w:val="24"/>
          <w:lang w:val="ru-RU"/>
        </w:rPr>
      </w:pPr>
      <w:r w:rsidRPr="001A60FD">
        <w:rPr>
          <w:sz w:val="24"/>
          <w:szCs w:val="24"/>
          <w:lang w:val="ru-RU"/>
        </w:rPr>
        <w:t>щотижня надавати щоденник практики для перевірки керівнику практики від кафедри;</w:t>
      </w:r>
    </w:p>
    <w:p w14:paraId="5973D494" w14:textId="77777777" w:rsidR="001A60FD" w:rsidRPr="001A60FD" w:rsidRDefault="001A60FD" w:rsidP="001A60FD">
      <w:pPr>
        <w:ind w:left="142" w:firstLine="567"/>
        <w:jc w:val="both"/>
        <w:rPr>
          <w:sz w:val="24"/>
          <w:szCs w:val="24"/>
          <w:lang w:val="ru-RU"/>
        </w:rPr>
      </w:pPr>
      <w:r w:rsidRPr="001A60FD">
        <w:rPr>
          <w:sz w:val="24"/>
          <w:szCs w:val="24"/>
          <w:lang w:val="ru-RU"/>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4BAF20CF" w14:textId="77777777" w:rsidR="001A60FD" w:rsidRPr="001A60FD" w:rsidRDefault="001A60FD" w:rsidP="001A60FD">
      <w:pPr>
        <w:ind w:left="142" w:firstLine="567"/>
        <w:jc w:val="both"/>
        <w:rPr>
          <w:sz w:val="24"/>
          <w:szCs w:val="24"/>
          <w:lang w:val="ru-RU"/>
        </w:rPr>
      </w:pPr>
      <w:r w:rsidRPr="001A60FD">
        <w:rPr>
          <w:sz w:val="24"/>
          <w:szCs w:val="24"/>
          <w:lang w:val="ru-RU"/>
        </w:rPr>
        <w:t>своєчасно надати на кафедру звітні документи та у належний термін захистити матеріали практики.</w:t>
      </w:r>
    </w:p>
    <w:p w14:paraId="64C4B738" w14:textId="77777777" w:rsidR="00BD28BD" w:rsidRPr="00C12985" w:rsidRDefault="00E83322">
      <w:pPr>
        <w:pStyle w:val="a6"/>
        <w:numPr>
          <w:ilvl w:val="0"/>
          <w:numId w:val="3"/>
        </w:numPr>
        <w:tabs>
          <w:tab w:val="left" w:pos="911"/>
        </w:tabs>
        <w:spacing w:before="120"/>
        <w:ind w:left="910" w:right="912"/>
        <w:jc w:val="both"/>
        <w:rPr>
          <w:b/>
          <w:sz w:val="24"/>
          <w:lang w:val="uk-UA"/>
        </w:rPr>
      </w:pPr>
      <w:r w:rsidRPr="00C12985">
        <w:rPr>
          <w:b/>
          <w:sz w:val="24"/>
          <w:lang w:val="uk-UA"/>
        </w:rPr>
        <w:t>Види контролю та рейтингова система оцінювання результатів навчання (РСО)</w:t>
      </w:r>
      <w:r w:rsidRPr="00C12985">
        <w:rPr>
          <w:b/>
          <w:spacing w:val="-57"/>
          <w:sz w:val="24"/>
          <w:lang w:val="uk-UA"/>
        </w:rPr>
        <w:t xml:space="preserve"> </w:t>
      </w:r>
      <w:r w:rsidRPr="00C12985">
        <w:rPr>
          <w:b/>
          <w:sz w:val="24"/>
          <w:lang w:val="uk-UA"/>
        </w:rPr>
        <w:t>(очна\дистанційна</w:t>
      </w:r>
      <w:r w:rsidRPr="00C12985">
        <w:rPr>
          <w:b/>
          <w:spacing w:val="-1"/>
          <w:sz w:val="24"/>
          <w:lang w:val="uk-UA"/>
        </w:rPr>
        <w:t xml:space="preserve"> </w:t>
      </w:r>
      <w:r w:rsidRPr="00C12985">
        <w:rPr>
          <w:b/>
          <w:sz w:val="24"/>
          <w:lang w:val="uk-UA"/>
        </w:rPr>
        <w:t>форма)</w:t>
      </w:r>
    </w:p>
    <w:p w14:paraId="54ED9ABB" w14:textId="77777777" w:rsidR="00F75F7C" w:rsidRPr="00F75F7C" w:rsidRDefault="00F75F7C" w:rsidP="00F75F7C">
      <w:pPr>
        <w:ind w:left="142" w:firstLine="567"/>
        <w:jc w:val="both"/>
        <w:rPr>
          <w:sz w:val="24"/>
          <w:szCs w:val="24"/>
          <w:lang w:val="ru-RU"/>
        </w:rPr>
      </w:pPr>
      <w:r w:rsidRPr="00F75F7C">
        <w:rPr>
          <w:sz w:val="24"/>
          <w:szCs w:val="24"/>
          <w:lang w:val="ru-RU"/>
        </w:rPr>
        <w:t>Підсумки проходження практики підбиваються в процесі складання студентом заліку, який приймає комісія, призначена завідувачем кафедри. Оцінка з практики враховується разом з іншими оцінками, які характеризують успішність студента. При розрахунку підсумкової оцінки враховуються всі види діяльності студента, які визначені викладачем для оцінювання.</w:t>
      </w:r>
    </w:p>
    <w:p w14:paraId="3A55D55F" w14:textId="4E2DDC2E" w:rsidR="00F75F7C" w:rsidRPr="00F75F7C" w:rsidRDefault="00F75F7C" w:rsidP="00F75F7C">
      <w:pPr>
        <w:ind w:left="142" w:firstLine="567"/>
        <w:jc w:val="both"/>
        <w:rPr>
          <w:sz w:val="24"/>
          <w:szCs w:val="24"/>
          <w:lang w:val="ru-RU"/>
        </w:rPr>
      </w:pPr>
      <w:r w:rsidRPr="00F75F7C">
        <w:rPr>
          <w:sz w:val="24"/>
          <w:szCs w:val="24"/>
          <w:lang w:val="ru-RU"/>
        </w:rPr>
        <w:t xml:space="preserve">Після закінчення практики щоденник разом із звітом має бути переглянутий керівниками практики, які складають відзиви й підписують його. Оформлений щоденник разом із звітом </w:t>
      </w:r>
      <w:r w:rsidR="004523C6">
        <w:rPr>
          <w:sz w:val="24"/>
          <w:szCs w:val="24"/>
          <w:lang w:val="ru-RU"/>
        </w:rPr>
        <w:t>студент</w:t>
      </w:r>
      <w:r w:rsidRPr="00F75F7C">
        <w:rPr>
          <w:sz w:val="24"/>
          <w:szCs w:val="24"/>
          <w:lang w:val="ru-RU"/>
        </w:rPr>
        <w:t xml:space="preserve"> повинен здати на кафедру. Без заповненого щоденника практика не зараховується. Студент, що не виконав програму практики і отримав незадовільний відгук на базі практик або незадовільну оцінку при складанні заліку, направляється на практику вдруге або відраховується з університету. </w:t>
      </w:r>
    </w:p>
    <w:p w14:paraId="29E7E186" w14:textId="500EEDED" w:rsidR="00F75F7C" w:rsidRPr="00F75F7C" w:rsidRDefault="00F75F7C" w:rsidP="00F75F7C">
      <w:pPr>
        <w:pStyle w:val="a3"/>
        <w:spacing w:before="64"/>
        <w:ind w:right="192" w:firstLine="519"/>
        <w:rPr>
          <w:iCs/>
          <w:lang w:val="uk-UA"/>
        </w:rPr>
      </w:pPr>
      <w:r>
        <w:rPr>
          <w:b/>
          <w:iCs/>
          <w:lang w:val="uk-UA"/>
        </w:rPr>
        <w:t>П</w:t>
      </w:r>
      <w:r w:rsidRPr="00F75F7C">
        <w:rPr>
          <w:b/>
          <w:iCs/>
          <w:lang w:val="uk-UA"/>
        </w:rPr>
        <w:t>рактика</w:t>
      </w:r>
      <w:r w:rsidRPr="00F75F7C">
        <w:rPr>
          <w:iCs/>
          <w:lang w:val="uk-UA"/>
        </w:rPr>
        <w:t xml:space="preserve"> завершується підсумковім заліковим заняттям.</w:t>
      </w:r>
    </w:p>
    <w:p w14:paraId="3FC3A30D" w14:textId="77777777" w:rsidR="00F75F7C" w:rsidRPr="00F75F7C" w:rsidRDefault="00F75F7C" w:rsidP="00F75F7C">
      <w:pPr>
        <w:pStyle w:val="a3"/>
        <w:spacing w:before="64"/>
        <w:ind w:right="192" w:firstLine="519"/>
        <w:rPr>
          <w:iCs/>
          <w:lang w:val="uk-UA"/>
        </w:rPr>
      </w:pPr>
      <w:r w:rsidRPr="00F75F7C">
        <w:rPr>
          <w:iCs/>
          <w:lang w:val="uk-UA"/>
        </w:rPr>
        <w:t>На залікове заняття кожен студент повинен подати пакет звітної документації, який включає:</w:t>
      </w:r>
    </w:p>
    <w:p w14:paraId="4F530D9A" w14:textId="77777777" w:rsidR="00F75F7C" w:rsidRPr="00F75F7C" w:rsidRDefault="00F75F7C" w:rsidP="00F75F7C">
      <w:pPr>
        <w:pStyle w:val="a3"/>
        <w:spacing w:before="64"/>
        <w:ind w:right="192" w:firstLine="519"/>
        <w:rPr>
          <w:iCs/>
          <w:lang w:val="uk-UA"/>
        </w:rPr>
      </w:pPr>
      <w:r w:rsidRPr="00F75F7C">
        <w:rPr>
          <w:iCs/>
          <w:lang w:val="uk-UA"/>
        </w:rPr>
        <w:lastRenderedPageBreak/>
        <w:t>1. Загальний звіт про проходження практики.</w:t>
      </w:r>
    </w:p>
    <w:p w14:paraId="403DABA8" w14:textId="77777777" w:rsidR="00F75F7C" w:rsidRPr="00F75F7C" w:rsidRDefault="00F75F7C" w:rsidP="00F75F7C">
      <w:pPr>
        <w:pStyle w:val="a3"/>
        <w:spacing w:before="64"/>
        <w:ind w:right="192" w:firstLine="519"/>
        <w:rPr>
          <w:iCs/>
          <w:lang w:val="uk-UA"/>
        </w:rPr>
      </w:pPr>
      <w:r w:rsidRPr="00F75F7C">
        <w:rPr>
          <w:iCs/>
          <w:lang w:val="uk-UA"/>
        </w:rPr>
        <w:t>2. Відгук керівника практики.</w:t>
      </w:r>
    </w:p>
    <w:p w14:paraId="18EF164A" w14:textId="77777777" w:rsidR="00F75F7C" w:rsidRPr="00F75F7C" w:rsidRDefault="00F75F7C" w:rsidP="00F75F7C">
      <w:pPr>
        <w:pStyle w:val="a3"/>
        <w:spacing w:before="64"/>
        <w:ind w:right="192" w:firstLine="519"/>
        <w:rPr>
          <w:iCs/>
          <w:lang w:val="uk-UA"/>
        </w:rPr>
      </w:pPr>
      <w:r w:rsidRPr="00F75F7C">
        <w:rPr>
          <w:iCs/>
          <w:lang w:val="uk-UA"/>
        </w:rPr>
        <w:t>3. Щоденник практики, оформлений належним чином.</w:t>
      </w:r>
    </w:p>
    <w:p w14:paraId="2736C896" w14:textId="77777777" w:rsidR="00F75F7C" w:rsidRPr="00F75F7C" w:rsidRDefault="00F75F7C" w:rsidP="00F75F7C">
      <w:pPr>
        <w:pStyle w:val="a3"/>
        <w:spacing w:before="64"/>
        <w:ind w:right="192" w:firstLine="519"/>
        <w:rPr>
          <w:iCs/>
          <w:lang w:val="uk-UA"/>
        </w:rPr>
      </w:pPr>
      <w:r w:rsidRPr="00F75F7C">
        <w:rPr>
          <w:iCs/>
          <w:lang w:val="uk-UA"/>
        </w:rPr>
        <w:t xml:space="preserve">Комісія приймає залік протягом перших десяти днів після закінчення практики. Оцінка з практики вноситься в залікову відомість. Звіт з практики зберігається на кафедрі три роки.  </w:t>
      </w:r>
    </w:p>
    <w:p w14:paraId="7BB9E2B4" w14:textId="77777777" w:rsidR="00F75F7C" w:rsidRPr="00F75F7C" w:rsidRDefault="00F75F7C" w:rsidP="00F75F7C">
      <w:pPr>
        <w:pStyle w:val="a3"/>
        <w:spacing w:before="64"/>
        <w:ind w:right="192" w:firstLine="519"/>
        <w:jc w:val="both"/>
        <w:rPr>
          <w:iCs/>
          <w:lang w:val="uk-UA"/>
        </w:rPr>
      </w:pPr>
      <w:r w:rsidRPr="00F75F7C">
        <w:rPr>
          <w:iCs/>
          <w:lang w:val="uk-UA"/>
        </w:rPr>
        <w:t xml:space="preserve">Підсумки кожної практики обговорюються на засіданні кафедри, а загальні підсумки практики підводяться на засіданні Вченої ради Інституту телекомунікаційних систем. </w:t>
      </w:r>
    </w:p>
    <w:p w14:paraId="253B06C8" w14:textId="77777777" w:rsidR="00F75F7C" w:rsidRPr="00F75F7C" w:rsidRDefault="00F75F7C" w:rsidP="00F75F7C">
      <w:pPr>
        <w:pStyle w:val="a3"/>
        <w:spacing w:before="64"/>
        <w:ind w:right="192" w:firstLine="519"/>
        <w:jc w:val="both"/>
        <w:rPr>
          <w:b/>
          <w:lang w:val="uk-UA"/>
        </w:rPr>
      </w:pPr>
      <w:r w:rsidRPr="00F75F7C">
        <w:rPr>
          <w:b/>
          <w:lang w:val="uk-UA"/>
        </w:rPr>
        <w:t>Критерії оцінювання</w:t>
      </w:r>
    </w:p>
    <w:p w14:paraId="647FF601" w14:textId="2FA53033" w:rsidR="00F75F7C" w:rsidRPr="00F75F7C" w:rsidRDefault="00F75F7C" w:rsidP="00F75F7C">
      <w:pPr>
        <w:pStyle w:val="a3"/>
        <w:spacing w:before="64"/>
        <w:ind w:right="192" w:firstLine="519"/>
        <w:rPr>
          <w:bCs/>
          <w:iCs/>
          <w:lang w:val="uk-UA"/>
        </w:rPr>
      </w:pPr>
      <w:r w:rsidRPr="00F75F7C">
        <w:rPr>
          <w:bCs/>
          <w:iCs/>
          <w:lang w:val="uk-UA"/>
        </w:rPr>
        <w:t xml:space="preserve">Підсумки проходження практики підбиваються в процесі складання студентом заліку, який приймає комісія, призначена завідувачем кафедри. Оцінка з практики враховується разом з іншими оцінками, які характеризують успішність студента. Проходження практики студентом оцінюється позитивно при одночасному виконанні таких вимог: 1) отриманні позитивного відгуку керівника </w:t>
      </w:r>
      <w:r>
        <w:rPr>
          <w:bCs/>
          <w:iCs/>
          <w:lang w:val="uk-UA"/>
        </w:rPr>
        <w:t>магістерської дисертації</w:t>
      </w:r>
      <w:r w:rsidRPr="00F75F7C">
        <w:rPr>
          <w:bCs/>
          <w:iCs/>
          <w:lang w:val="uk-UA"/>
        </w:rPr>
        <w:t>, 2) належному оформленні звітної документації, 3) належному захисті практики.</w:t>
      </w:r>
    </w:p>
    <w:p w14:paraId="02F96E8B" w14:textId="77777777" w:rsidR="00F75F7C" w:rsidRPr="00F75F7C" w:rsidRDefault="00F75F7C" w:rsidP="00F75F7C">
      <w:pPr>
        <w:pStyle w:val="a3"/>
        <w:spacing w:before="64"/>
        <w:ind w:right="192" w:firstLine="519"/>
        <w:rPr>
          <w:bCs/>
          <w:iCs/>
          <w:lang w:val="uk-UA"/>
        </w:rPr>
      </w:pPr>
      <w:r w:rsidRPr="00F75F7C">
        <w:rPr>
          <w:bCs/>
          <w:iCs/>
          <w:lang w:val="uk-UA"/>
        </w:rPr>
        <w:t>Оцінювання переддипломної практики здійснюється в такому порядку: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937"/>
        <w:gridCol w:w="2937"/>
      </w:tblGrid>
      <w:tr w:rsidR="00F75F7C" w:rsidRPr="00F75F7C" w14:paraId="38899359" w14:textId="77777777" w:rsidTr="004B1B7F">
        <w:trPr>
          <w:trHeight w:val="127"/>
        </w:trPr>
        <w:tc>
          <w:tcPr>
            <w:tcW w:w="2937" w:type="dxa"/>
          </w:tcPr>
          <w:p w14:paraId="36128760" w14:textId="77777777" w:rsidR="00F75F7C" w:rsidRPr="00F75F7C" w:rsidRDefault="00F75F7C" w:rsidP="00E57B2A">
            <w:pPr>
              <w:pStyle w:val="a3"/>
              <w:spacing w:before="64"/>
              <w:ind w:right="192" w:firstLine="8"/>
              <w:rPr>
                <w:bCs/>
                <w:iCs/>
                <w:lang w:val="uk-UA"/>
              </w:rPr>
            </w:pPr>
            <w:r w:rsidRPr="00F75F7C">
              <w:rPr>
                <w:bCs/>
                <w:iCs/>
                <w:lang w:val="uk-UA"/>
              </w:rPr>
              <w:t xml:space="preserve">Діяльність студента під час практики </w:t>
            </w:r>
          </w:p>
        </w:tc>
        <w:tc>
          <w:tcPr>
            <w:tcW w:w="2937" w:type="dxa"/>
          </w:tcPr>
          <w:p w14:paraId="7FE04AE6" w14:textId="77777777" w:rsidR="00F75F7C" w:rsidRPr="00F75F7C" w:rsidRDefault="00F75F7C" w:rsidP="00F75F7C">
            <w:pPr>
              <w:pStyle w:val="a3"/>
              <w:spacing w:before="64"/>
              <w:ind w:right="192" w:firstLine="519"/>
              <w:rPr>
                <w:bCs/>
                <w:iCs/>
                <w:lang w:val="uk-UA"/>
              </w:rPr>
            </w:pPr>
            <w:r w:rsidRPr="00F75F7C">
              <w:rPr>
                <w:bCs/>
                <w:iCs/>
                <w:lang w:val="uk-UA"/>
              </w:rPr>
              <w:t xml:space="preserve">Захист звіту </w:t>
            </w:r>
          </w:p>
        </w:tc>
        <w:tc>
          <w:tcPr>
            <w:tcW w:w="2937" w:type="dxa"/>
          </w:tcPr>
          <w:p w14:paraId="5AA64A9F" w14:textId="77777777" w:rsidR="00F75F7C" w:rsidRPr="00F75F7C" w:rsidRDefault="00F75F7C" w:rsidP="00F75F7C">
            <w:pPr>
              <w:pStyle w:val="a3"/>
              <w:spacing w:before="64"/>
              <w:ind w:right="192" w:firstLine="519"/>
              <w:rPr>
                <w:bCs/>
                <w:iCs/>
                <w:lang w:val="uk-UA"/>
              </w:rPr>
            </w:pPr>
            <w:r w:rsidRPr="00F75F7C">
              <w:rPr>
                <w:bCs/>
                <w:iCs/>
                <w:lang w:val="uk-UA"/>
              </w:rPr>
              <w:t xml:space="preserve">Сума </w:t>
            </w:r>
          </w:p>
        </w:tc>
      </w:tr>
      <w:tr w:rsidR="00F75F7C" w:rsidRPr="00F75F7C" w14:paraId="1D139207" w14:textId="77777777" w:rsidTr="004B1B7F">
        <w:trPr>
          <w:trHeight w:val="127"/>
        </w:trPr>
        <w:tc>
          <w:tcPr>
            <w:tcW w:w="2937" w:type="dxa"/>
          </w:tcPr>
          <w:p w14:paraId="10E69227" w14:textId="6514C3FE" w:rsidR="00F75F7C" w:rsidRPr="00F75F7C" w:rsidRDefault="00F75F7C" w:rsidP="004F41D6">
            <w:pPr>
              <w:pStyle w:val="a3"/>
              <w:spacing w:before="64"/>
              <w:ind w:right="192" w:firstLine="519"/>
              <w:rPr>
                <w:bCs/>
                <w:iCs/>
                <w:lang w:val="uk-UA"/>
              </w:rPr>
            </w:pPr>
            <w:r w:rsidRPr="00F75F7C">
              <w:rPr>
                <w:bCs/>
                <w:iCs/>
                <w:lang w:val="uk-UA"/>
              </w:rPr>
              <w:t>до 60 балів</w:t>
            </w:r>
          </w:p>
        </w:tc>
        <w:tc>
          <w:tcPr>
            <w:tcW w:w="2937" w:type="dxa"/>
          </w:tcPr>
          <w:p w14:paraId="7881AD51" w14:textId="77777777" w:rsidR="00F75F7C" w:rsidRPr="00F75F7C" w:rsidRDefault="00F75F7C" w:rsidP="00F75F7C">
            <w:pPr>
              <w:pStyle w:val="a3"/>
              <w:spacing w:before="64"/>
              <w:ind w:right="192" w:firstLine="519"/>
              <w:rPr>
                <w:bCs/>
                <w:iCs/>
                <w:lang w:val="uk-UA"/>
              </w:rPr>
            </w:pPr>
            <w:r w:rsidRPr="00F75F7C">
              <w:rPr>
                <w:bCs/>
                <w:iCs/>
                <w:lang w:val="uk-UA"/>
              </w:rPr>
              <w:t xml:space="preserve">до 40 балів </w:t>
            </w:r>
          </w:p>
        </w:tc>
        <w:tc>
          <w:tcPr>
            <w:tcW w:w="2937" w:type="dxa"/>
          </w:tcPr>
          <w:p w14:paraId="21E303C0" w14:textId="77777777" w:rsidR="00F75F7C" w:rsidRPr="00F75F7C" w:rsidRDefault="00F75F7C" w:rsidP="00F75F7C">
            <w:pPr>
              <w:pStyle w:val="a3"/>
              <w:spacing w:before="64"/>
              <w:ind w:right="192" w:firstLine="519"/>
              <w:rPr>
                <w:bCs/>
                <w:iCs/>
                <w:lang w:val="uk-UA"/>
              </w:rPr>
            </w:pPr>
            <w:r w:rsidRPr="00F75F7C">
              <w:rPr>
                <w:bCs/>
                <w:iCs/>
                <w:lang w:val="uk-UA"/>
              </w:rPr>
              <w:t xml:space="preserve">100 балів </w:t>
            </w:r>
          </w:p>
        </w:tc>
      </w:tr>
    </w:tbl>
    <w:p w14:paraId="12D5CFA4" w14:textId="77777777" w:rsidR="00F75F7C" w:rsidRPr="00F75F7C" w:rsidRDefault="00F75F7C" w:rsidP="00F75F7C">
      <w:pPr>
        <w:pStyle w:val="a3"/>
        <w:spacing w:before="64"/>
        <w:ind w:right="192" w:firstLine="519"/>
        <w:rPr>
          <w:bCs/>
          <w:iCs/>
          <w:lang w:val="uk-UA"/>
        </w:rPr>
      </w:pPr>
    </w:p>
    <w:p w14:paraId="2F8B89CA" w14:textId="77777777" w:rsidR="00F75F7C" w:rsidRPr="00F75F7C" w:rsidRDefault="00F75F7C" w:rsidP="00F75F7C">
      <w:pPr>
        <w:pStyle w:val="a3"/>
        <w:spacing w:before="64"/>
        <w:ind w:right="192" w:firstLine="519"/>
        <w:rPr>
          <w:bCs/>
          <w:iCs/>
          <w:lang w:val="uk-UA"/>
        </w:rPr>
      </w:pPr>
      <w:r w:rsidRPr="00F75F7C">
        <w:rPr>
          <w:bCs/>
          <w:iCs/>
          <w:lang w:val="uk-UA"/>
        </w:rPr>
        <w:t>Розподіл балів, що присвоюються студенту під час практики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481"/>
      </w:tblGrid>
      <w:tr w:rsidR="00F75F7C" w:rsidRPr="00F75F7C" w14:paraId="31655875" w14:textId="77777777" w:rsidTr="004F41D6">
        <w:trPr>
          <w:trHeight w:val="497"/>
        </w:trPr>
        <w:tc>
          <w:tcPr>
            <w:tcW w:w="5983" w:type="dxa"/>
          </w:tcPr>
          <w:p w14:paraId="1731E19A" w14:textId="77777777" w:rsidR="00F75F7C" w:rsidRPr="00F75F7C" w:rsidRDefault="00F75F7C" w:rsidP="00F75F7C">
            <w:pPr>
              <w:pStyle w:val="a3"/>
              <w:spacing w:before="64"/>
              <w:ind w:right="192" w:firstLine="519"/>
              <w:rPr>
                <w:bCs/>
                <w:iCs/>
                <w:lang w:val="uk-UA"/>
              </w:rPr>
            </w:pPr>
            <w:r w:rsidRPr="00F75F7C">
              <w:rPr>
                <w:bCs/>
                <w:iCs/>
                <w:lang w:val="uk-UA"/>
              </w:rPr>
              <w:t xml:space="preserve">Вид діяльності студента під час практики </w:t>
            </w:r>
          </w:p>
        </w:tc>
        <w:tc>
          <w:tcPr>
            <w:tcW w:w="3481" w:type="dxa"/>
          </w:tcPr>
          <w:p w14:paraId="6FA894E7" w14:textId="77777777" w:rsidR="00F75F7C" w:rsidRPr="00F75F7C" w:rsidRDefault="00F75F7C" w:rsidP="00E57B2A">
            <w:pPr>
              <w:pStyle w:val="a3"/>
              <w:spacing w:before="64"/>
              <w:ind w:right="192" w:firstLine="186"/>
              <w:rPr>
                <w:bCs/>
                <w:iCs/>
                <w:lang w:val="uk-UA"/>
              </w:rPr>
            </w:pPr>
            <w:r w:rsidRPr="00F75F7C">
              <w:rPr>
                <w:bCs/>
                <w:iCs/>
                <w:lang w:val="uk-UA"/>
              </w:rPr>
              <w:t xml:space="preserve">Загальна кількість балів </w:t>
            </w:r>
          </w:p>
        </w:tc>
      </w:tr>
      <w:tr w:rsidR="00F75F7C" w:rsidRPr="00F75F7C" w14:paraId="0875C7D5" w14:textId="77777777" w:rsidTr="004F41D6">
        <w:trPr>
          <w:cantSplit/>
          <w:trHeight w:val="860"/>
        </w:trPr>
        <w:tc>
          <w:tcPr>
            <w:tcW w:w="5983" w:type="dxa"/>
          </w:tcPr>
          <w:p w14:paraId="17FF41C5" w14:textId="77777777" w:rsidR="00F75F7C" w:rsidRPr="00F75F7C" w:rsidRDefault="00F75F7C" w:rsidP="00F75F7C">
            <w:pPr>
              <w:pStyle w:val="a3"/>
              <w:spacing w:before="64"/>
              <w:ind w:right="192" w:firstLine="519"/>
              <w:rPr>
                <w:bCs/>
                <w:iCs/>
                <w:lang w:val="uk-UA"/>
              </w:rPr>
            </w:pPr>
            <w:r w:rsidRPr="00F75F7C">
              <w:rPr>
                <w:bCs/>
                <w:iCs/>
                <w:lang w:val="uk-UA"/>
              </w:rPr>
              <w:t xml:space="preserve">Своєчасне проходження інструктажу з охорони праці і техніки безпеки і отримання індивідуального завдання на практику. </w:t>
            </w:r>
          </w:p>
        </w:tc>
        <w:tc>
          <w:tcPr>
            <w:tcW w:w="3481" w:type="dxa"/>
          </w:tcPr>
          <w:p w14:paraId="368ADE0F"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r w:rsidR="00F75F7C" w:rsidRPr="00F75F7C" w14:paraId="17E57F2A" w14:textId="77777777" w:rsidTr="004F41D6">
        <w:trPr>
          <w:trHeight w:val="498"/>
        </w:trPr>
        <w:tc>
          <w:tcPr>
            <w:tcW w:w="5983" w:type="dxa"/>
          </w:tcPr>
          <w:p w14:paraId="297FFCD0" w14:textId="77777777" w:rsidR="00F75F7C" w:rsidRPr="00F75F7C" w:rsidRDefault="00F75F7C" w:rsidP="00F75F7C">
            <w:pPr>
              <w:pStyle w:val="a3"/>
              <w:spacing w:before="64"/>
              <w:ind w:right="192" w:firstLine="519"/>
              <w:rPr>
                <w:bCs/>
                <w:iCs/>
                <w:lang w:val="uk-UA"/>
              </w:rPr>
            </w:pPr>
            <w:r w:rsidRPr="00F75F7C">
              <w:rPr>
                <w:bCs/>
                <w:iCs/>
                <w:lang w:val="uk-UA"/>
              </w:rPr>
              <w:t xml:space="preserve">Своєчасне прибуття на базу практики та проходження вступного інструктажу з техніки безпеки роботи на підприємстві </w:t>
            </w:r>
          </w:p>
        </w:tc>
        <w:tc>
          <w:tcPr>
            <w:tcW w:w="3481" w:type="dxa"/>
          </w:tcPr>
          <w:p w14:paraId="2E128783" w14:textId="77777777" w:rsidR="00F75F7C" w:rsidRPr="00F75F7C" w:rsidRDefault="00F75F7C" w:rsidP="00F75F7C">
            <w:pPr>
              <w:pStyle w:val="a3"/>
              <w:spacing w:before="64"/>
              <w:ind w:right="192" w:firstLine="519"/>
              <w:rPr>
                <w:bCs/>
                <w:iCs/>
                <w:lang w:val="uk-UA"/>
              </w:rPr>
            </w:pPr>
            <w:r w:rsidRPr="00F75F7C">
              <w:rPr>
                <w:bCs/>
                <w:iCs/>
                <w:lang w:val="uk-UA"/>
              </w:rPr>
              <w:t xml:space="preserve">до10 балів </w:t>
            </w:r>
          </w:p>
        </w:tc>
      </w:tr>
      <w:tr w:rsidR="00F75F7C" w:rsidRPr="00F75F7C" w14:paraId="536E6814" w14:textId="77777777" w:rsidTr="004F41D6">
        <w:trPr>
          <w:trHeight w:val="312"/>
        </w:trPr>
        <w:tc>
          <w:tcPr>
            <w:tcW w:w="5983" w:type="dxa"/>
          </w:tcPr>
          <w:p w14:paraId="5A4C282D" w14:textId="77777777" w:rsidR="00F75F7C" w:rsidRPr="00F75F7C" w:rsidRDefault="00F75F7C" w:rsidP="00F75F7C">
            <w:pPr>
              <w:pStyle w:val="a3"/>
              <w:spacing w:before="64"/>
              <w:ind w:right="192" w:firstLine="519"/>
              <w:rPr>
                <w:bCs/>
                <w:iCs/>
                <w:lang w:val="uk-UA"/>
              </w:rPr>
            </w:pPr>
            <w:r w:rsidRPr="00F75F7C">
              <w:rPr>
                <w:bCs/>
                <w:iCs/>
                <w:lang w:val="uk-UA"/>
              </w:rPr>
              <w:t xml:space="preserve">Виконання виробничих завдань та індивідуального завдання під час проходження практики </w:t>
            </w:r>
          </w:p>
        </w:tc>
        <w:tc>
          <w:tcPr>
            <w:tcW w:w="3481" w:type="dxa"/>
          </w:tcPr>
          <w:p w14:paraId="36AE2FD9"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5ABFBA01" w14:textId="77777777" w:rsidTr="004F41D6">
        <w:trPr>
          <w:trHeight w:val="312"/>
        </w:trPr>
        <w:tc>
          <w:tcPr>
            <w:tcW w:w="5983" w:type="dxa"/>
          </w:tcPr>
          <w:p w14:paraId="4D9BB5B6" w14:textId="77777777" w:rsidR="00F75F7C" w:rsidRPr="00F75F7C" w:rsidRDefault="00F75F7C" w:rsidP="00F75F7C">
            <w:pPr>
              <w:pStyle w:val="a3"/>
              <w:spacing w:before="64"/>
              <w:ind w:right="192" w:firstLine="519"/>
              <w:rPr>
                <w:bCs/>
                <w:iCs/>
                <w:lang w:val="uk-UA"/>
              </w:rPr>
            </w:pPr>
            <w:r w:rsidRPr="00F75F7C">
              <w:rPr>
                <w:bCs/>
                <w:iCs/>
                <w:lang w:val="uk-UA"/>
              </w:rPr>
              <w:t xml:space="preserve">Якість змісту звіту з переддипломної практики і правильність його оформлення </w:t>
            </w:r>
          </w:p>
        </w:tc>
        <w:tc>
          <w:tcPr>
            <w:tcW w:w="3481" w:type="dxa"/>
          </w:tcPr>
          <w:p w14:paraId="6996D6EA"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21F3CE46" w14:textId="77777777" w:rsidTr="004F41D6">
        <w:trPr>
          <w:trHeight w:val="312"/>
        </w:trPr>
        <w:tc>
          <w:tcPr>
            <w:tcW w:w="5983" w:type="dxa"/>
          </w:tcPr>
          <w:p w14:paraId="084FA0E4" w14:textId="77777777" w:rsidR="00F75F7C" w:rsidRPr="00F75F7C" w:rsidRDefault="00F75F7C" w:rsidP="00F75F7C">
            <w:pPr>
              <w:pStyle w:val="a3"/>
              <w:spacing w:before="64"/>
              <w:ind w:right="192" w:firstLine="519"/>
              <w:rPr>
                <w:bCs/>
                <w:iCs/>
                <w:lang w:val="uk-UA"/>
              </w:rPr>
            </w:pPr>
            <w:r w:rsidRPr="00F75F7C">
              <w:rPr>
                <w:bCs/>
                <w:iCs/>
                <w:lang w:val="uk-UA"/>
              </w:rPr>
              <w:t xml:space="preserve">Повнота і правильність оформлення щоденника з переддипломної практики </w:t>
            </w:r>
          </w:p>
        </w:tc>
        <w:tc>
          <w:tcPr>
            <w:tcW w:w="3481" w:type="dxa"/>
          </w:tcPr>
          <w:p w14:paraId="71DC0D36" w14:textId="77777777" w:rsidR="00F75F7C" w:rsidRPr="00F75F7C" w:rsidRDefault="00F75F7C" w:rsidP="00F75F7C">
            <w:pPr>
              <w:pStyle w:val="a3"/>
              <w:spacing w:before="64"/>
              <w:ind w:right="192" w:firstLine="519"/>
              <w:rPr>
                <w:bCs/>
                <w:iCs/>
                <w:lang w:val="uk-UA"/>
              </w:rPr>
            </w:pPr>
            <w:r w:rsidRPr="00F75F7C">
              <w:rPr>
                <w:bCs/>
                <w:iCs/>
                <w:lang w:val="uk-UA"/>
              </w:rPr>
              <w:t xml:space="preserve">до 10 балів </w:t>
            </w:r>
          </w:p>
        </w:tc>
      </w:tr>
      <w:tr w:rsidR="00F75F7C" w:rsidRPr="00F75F7C" w14:paraId="6E4E22B2" w14:textId="77777777" w:rsidTr="004F41D6">
        <w:trPr>
          <w:trHeight w:val="127"/>
        </w:trPr>
        <w:tc>
          <w:tcPr>
            <w:tcW w:w="5983" w:type="dxa"/>
          </w:tcPr>
          <w:p w14:paraId="213D1E6F" w14:textId="77777777" w:rsidR="00F75F7C" w:rsidRPr="00F75F7C" w:rsidRDefault="00F75F7C" w:rsidP="00F75F7C">
            <w:pPr>
              <w:pStyle w:val="a3"/>
              <w:spacing w:before="64"/>
              <w:ind w:right="192" w:firstLine="519"/>
              <w:rPr>
                <w:bCs/>
                <w:iCs/>
                <w:lang w:val="uk-UA"/>
              </w:rPr>
            </w:pPr>
            <w:r w:rsidRPr="00F75F7C">
              <w:rPr>
                <w:bCs/>
                <w:iCs/>
                <w:lang w:val="uk-UA"/>
              </w:rPr>
              <w:t xml:space="preserve">Своєчасність представлення звітних документів </w:t>
            </w:r>
          </w:p>
        </w:tc>
        <w:tc>
          <w:tcPr>
            <w:tcW w:w="3481" w:type="dxa"/>
          </w:tcPr>
          <w:p w14:paraId="40C55B58"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r w:rsidR="00F75F7C" w:rsidRPr="00F75F7C" w14:paraId="5B118A26" w14:textId="77777777" w:rsidTr="004F41D6">
        <w:trPr>
          <w:cantSplit/>
          <w:trHeight w:val="305"/>
        </w:trPr>
        <w:tc>
          <w:tcPr>
            <w:tcW w:w="5983" w:type="dxa"/>
          </w:tcPr>
          <w:p w14:paraId="4695FDCD" w14:textId="77777777" w:rsidR="00F75F7C" w:rsidRPr="00F75F7C" w:rsidRDefault="00F75F7C" w:rsidP="00F75F7C">
            <w:pPr>
              <w:pStyle w:val="a3"/>
              <w:spacing w:before="64"/>
              <w:ind w:right="192" w:firstLine="519"/>
              <w:rPr>
                <w:bCs/>
                <w:iCs/>
                <w:lang w:val="uk-UA"/>
              </w:rPr>
            </w:pPr>
            <w:r w:rsidRPr="00F75F7C">
              <w:rPr>
                <w:bCs/>
                <w:iCs/>
                <w:lang w:val="uk-UA"/>
              </w:rPr>
              <w:t xml:space="preserve">Якість доповіді студента </w:t>
            </w:r>
          </w:p>
        </w:tc>
        <w:tc>
          <w:tcPr>
            <w:tcW w:w="3481" w:type="dxa"/>
          </w:tcPr>
          <w:p w14:paraId="0336741F"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448DDFE2" w14:textId="77777777" w:rsidTr="004F41D6">
        <w:trPr>
          <w:trHeight w:val="312"/>
        </w:trPr>
        <w:tc>
          <w:tcPr>
            <w:tcW w:w="5983" w:type="dxa"/>
          </w:tcPr>
          <w:p w14:paraId="4AEDB92F" w14:textId="77777777" w:rsidR="00F75F7C" w:rsidRPr="00F75F7C" w:rsidRDefault="00F75F7C" w:rsidP="00F75F7C">
            <w:pPr>
              <w:pStyle w:val="a3"/>
              <w:spacing w:before="64"/>
              <w:ind w:right="192" w:firstLine="519"/>
              <w:rPr>
                <w:bCs/>
                <w:iCs/>
                <w:lang w:val="uk-UA"/>
              </w:rPr>
            </w:pPr>
            <w:r w:rsidRPr="00F75F7C">
              <w:rPr>
                <w:bCs/>
                <w:iCs/>
                <w:lang w:val="uk-UA"/>
              </w:rPr>
              <w:t xml:space="preserve">Якість відповідей студента на запитання у процесі дискусії </w:t>
            </w:r>
          </w:p>
        </w:tc>
        <w:tc>
          <w:tcPr>
            <w:tcW w:w="3481" w:type="dxa"/>
          </w:tcPr>
          <w:p w14:paraId="1CE627B4" w14:textId="77777777" w:rsidR="00F75F7C" w:rsidRPr="00F75F7C" w:rsidRDefault="00F75F7C" w:rsidP="00F75F7C">
            <w:pPr>
              <w:pStyle w:val="a3"/>
              <w:spacing w:before="64"/>
              <w:ind w:right="192" w:firstLine="519"/>
              <w:rPr>
                <w:bCs/>
                <w:iCs/>
                <w:lang w:val="uk-UA"/>
              </w:rPr>
            </w:pPr>
            <w:r w:rsidRPr="00F75F7C">
              <w:rPr>
                <w:bCs/>
                <w:iCs/>
                <w:lang w:val="uk-UA"/>
              </w:rPr>
              <w:t xml:space="preserve">до 20 балів </w:t>
            </w:r>
          </w:p>
        </w:tc>
      </w:tr>
      <w:tr w:rsidR="00F75F7C" w:rsidRPr="00F75F7C" w14:paraId="327768A2" w14:textId="77777777" w:rsidTr="004F41D6">
        <w:trPr>
          <w:trHeight w:val="127"/>
        </w:trPr>
        <w:tc>
          <w:tcPr>
            <w:tcW w:w="5983" w:type="dxa"/>
          </w:tcPr>
          <w:p w14:paraId="11D2C37C" w14:textId="77777777" w:rsidR="00F75F7C" w:rsidRPr="00F75F7C" w:rsidRDefault="00F75F7C" w:rsidP="00F75F7C">
            <w:pPr>
              <w:pStyle w:val="a3"/>
              <w:spacing w:before="64"/>
              <w:ind w:right="192" w:firstLine="519"/>
              <w:rPr>
                <w:bCs/>
                <w:iCs/>
                <w:lang w:val="uk-UA"/>
              </w:rPr>
            </w:pPr>
            <w:r w:rsidRPr="00F75F7C">
              <w:rPr>
                <w:bCs/>
                <w:iCs/>
                <w:lang w:val="uk-UA"/>
              </w:rPr>
              <w:t xml:space="preserve">Відгук керівника практики від підприємства </w:t>
            </w:r>
          </w:p>
        </w:tc>
        <w:tc>
          <w:tcPr>
            <w:tcW w:w="3481" w:type="dxa"/>
          </w:tcPr>
          <w:p w14:paraId="5DA2327A"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bl>
    <w:p w14:paraId="29F5E16D" w14:textId="77777777" w:rsidR="00F75F7C" w:rsidRPr="00F75F7C" w:rsidRDefault="00F75F7C" w:rsidP="00F75F7C">
      <w:pPr>
        <w:pStyle w:val="a3"/>
        <w:spacing w:before="64"/>
        <w:ind w:right="192" w:firstLine="519"/>
        <w:rPr>
          <w:bCs/>
          <w:iCs/>
          <w:lang w:val="uk-UA"/>
        </w:rPr>
      </w:pPr>
      <w:r w:rsidRPr="00F75F7C">
        <w:rPr>
          <w:bCs/>
          <w:iCs/>
          <w:lang w:val="uk-UA"/>
        </w:rPr>
        <w:t>За результатами проходження практики студент отримує відповідні оцінки (ECTS та традиційних) (таблиця 1.)</w:t>
      </w:r>
    </w:p>
    <w:p w14:paraId="58D5CC84" w14:textId="77777777" w:rsidR="00F75F7C" w:rsidRPr="00F75F7C" w:rsidRDefault="00F75F7C" w:rsidP="00F75F7C">
      <w:pPr>
        <w:pStyle w:val="a3"/>
        <w:spacing w:before="64"/>
        <w:ind w:right="192" w:firstLine="519"/>
        <w:rPr>
          <w:bCs/>
          <w:iCs/>
          <w:lang w:val="uk-UA"/>
        </w:rPr>
      </w:pPr>
      <w:r w:rsidRPr="00F75F7C">
        <w:rPr>
          <w:bCs/>
          <w:iCs/>
          <w:lang w:val="uk-UA"/>
        </w:rPr>
        <w:tab/>
      </w:r>
      <w:r w:rsidRPr="00F75F7C">
        <w:rPr>
          <w:bCs/>
          <w:iCs/>
          <w:lang w:val="uk-UA"/>
        </w:rPr>
        <w:tab/>
      </w:r>
      <w:r w:rsidRPr="00F75F7C">
        <w:rPr>
          <w:bCs/>
          <w:iCs/>
          <w:lang w:val="uk-UA"/>
        </w:rPr>
        <w:tab/>
      </w:r>
      <w:r w:rsidRPr="00F75F7C">
        <w:rPr>
          <w:bCs/>
          <w:iCs/>
          <w:lang w:val="uk-UA"/>
        </w:rPr>
        <w:tab/>
        <w:t>Таблиця 1.</w:t>
      </w:r>
    </w:p>
    <w:tbl>
      <w:tblPr>
        <w:tblW w:w="7060" w:type="dxa"/>
        <w:jc w:val="center"/>
        <w:tblLayout w:type="fixed"/>
        <w:tblCellMar>
          <w:left w:w="40" w:type="dxa"/>
          <w:right w:w="40" w:type="dxa"/>
        </w:tblCellMar>
        <w:tblLook w:val="0000" w:firstRow="0" w:lastRow="0" w:firstColumn="0" w:lastColumn="0" w:noHBand="0" w:noVBand="0"/>
      </w:tblPr>
      <w:tblGrid>
        <w:gridCol w:w="2114"/>
        <w:gridCol w:w="4946"/>
      </w:tblGrid>
      <w:tr w:rsidR="00F75F7C" w:rsidRPr="00F75F7C" w14:paraId="5664E368" w14:textId="77777777" w:rsidTr="004B1B7F">
        <w:trPr>
          <w:trHeight w:hRule="exact" w:val="652"/>
          <w:jc w:val="center"/>
        </w:trPr>
        <w:tc>
          <w:tcPr>
            <w:tcW w:w="2114" w:type="dxa"/>
            <w:tcBorders>
              <w:top w:val="single" w:sz="6" w:space="0" w:color="auto"/>
              <w:left w:val="single" w:sz="6" w:space="0" w:color="auto"/>
              <w:bottom w:val="single" w:sz="6" w:space="0" w:color="auto"/>
              <w:right w:val="single" w:sz="6" w:space="0" w:color="auto"/>
            </w:tcBorders>
            <w:vAlign w:val="center"/>
          </w:tcPr>
          <w:p w14:paraId="1D13CD74" w14:textId="77777777" w:rsidR="00F75F7C" w:rsidRPr="00F75F7C" w:rsidRDefault="00F75F7C" w:rsidP="00F75F7C">
            <w:pPr>
              <w:pStyle w:val="a3"/>
              <w:spacing w:before="64"/>
              <w:ind w:right="192" w:firstLine="519"/>
              <w:rPr>
                <w:bCs/>
                <w:iCs/>
                <w:lang w:val="uk-UA"/>
              </w:rPr>
            </w:pPr>
            <w:r w:rsidRPr="00F75F7C">
              <w:rPr>
                <w:bCs/>
                <w:iCs/>
                <w:lang w:val="uk-UA"/>
              </w:rPr>
              <w:t xml:space="preserve"> Рейтингові бали</w:t>
            </w:r>
          </w:p>
        </w:tc>
        <w:tc>
          <w:tcPr>
            <w:tcW w:w="4946" w:type="dxa"/>
            <w:tcBorders>
              <w:top w:val="single" w:sz="6" w:space="0" w:color="auto"/>
              <w:left w:val="single" w:sz="6" w:space="0" w:color="auto"/>
              <w:bottom w:val="single" w:sz="6" w:space="0" w:color="auto"/>
              <w:right w:val="single" w:sz="4" w:space="0" w:color="auto"/>
            </w:tcBorders>
            <w:vAlign w:val="center"/>
          </w:tcPr>
          <w:p w14:paraId="1BBDAB64" w14:textId="77777777" w:rsidR="00F75F7C" w:rsidRPr="00F75F7C" w:rsidRDefault="00F75F7C" w:rsidP="00F75F7C">
            <w:pPr>
              <w:pStyle w:val="a3"/>
              <w:spacing w:before="64"/>
              <w:ind w:right="192" w:firstLine="519"/>
              <w:rPr>
                <w:bCs/>
                <w:iCs/>
                <w:lang w:val="uk-UA"/>
              </w:rPr>
            </w:pPr>
            <w:r w:rsidRPr="00F75F7C">
              <w:rPr>
                <w:bCs/>
                <w:iCs/>
                <w:lang w:val="uk-UA"/>
              </w:rPr>
              <w:t xml:space="preserve">Оцінка </w:t>
            </w:r>
          </w:p>
        </w:tc>
      </w:tr>
      <w:tr w:rsidR="00F75F7C" w:rsidRPr="00F75F7C" w14:paraId="6E7A5D62" w14:textId="77777777" w:rsidTr="004B1B7F">
        <w:trPr>
          <w:trHeight w:val="338"/>
          <w:jc w:val="center"/>
        </w:trPr>
        <w:tc>
          <w:tcPr>
            <w:tcW w:w="2114" w:type="dxa"/>
            <w:tcBorders>
              <w:top w:val="single" w:sz="6" w:space="0" w:color="auto"/>
              <w:left w:val="single" w:sz="6" w:space="0" w:color="auto"/>
              <w:bottom w:val="single" w:sz="6" w:space="0" w:color="auto"/>
              <w:right w:val="single" w:sz="6" w:space="0" w:color="auto"/>
            </w:tcBorders>
            <w:vAlign w:val="center"/>
          </w:tcPr>
          <w:p w14:paraId="777502F1" w14:textId="77777777" w:rsidR="00F75F7C" w:rsidRPr="00F75F7C" w:rsidRDefault="00F75F7C" w:rsidP="00F75F7C">
            <w:pPr>
              <w:pStyle w:val="a3"/>
              <w:spacing w:before="64"/>
              <w:ind w:right="192" w:firstLine="519"/>
              <w:rPr>
                <w:bCs/>
                <w:iCs/>
                <w:lang w:val="uk-UA"/>
              </w:rPr>
            </w:pPr>
            <w:r w:rsidRPr="00F75F7C">
              <w:rPr>
                <w:bCs/>
                <w:iCs/>
                <w:lang w:val="uk-UA"/>
              </w:rPr>
              <w:t>95-100</w:t>
            </w:r>
          </w:p>
        </w:tc>
        <w:tc>
          <w:tcPr>
            <w:tcW w:w="4946" w:type="dxa"/>
            <w:tcBorders>
              <w:top w:val="single" w:sz="6" w:space="0" w:color="auto"/>
              <w:left w:val="single" w:sz="6" w:space="0" w:color="auto"/>
              <w:bottom w:val="single" w:sz="6" w:space="0" w:color="auto"/>
              <w:right w:val="single" w:sz="4" w:space="0" w:color="auto"/>
            </w:tcBorders>
            <w:vAlign w:val="center"/>
          </w:tcPr>
          <w:p w14:paraId="5EFEC28C" w14:textId="77777777" w:rsidR="00F75F7C" w:rsidRPr="00F75F7C" w:rsidRDefault="00F75F7C" w:rsidP="00F75F7C">
            <w:pPr>
              <w:pStyle w:val="a3"/>
              <w:spacing w:before="64"/>
              <w:ind w:right="192" w:firstLine="519"/>
              <w:rPr>
                <w:bCs/>
                <w:iCs/>
                <w:lang w:val="uk-UA"/>
              </w:rPr>
            </w:pPr>
            <w:r w:rsidRPr="00F75F7C">
              <w:rPr>
                <w:bCs/>
                <w:iCs/>
                <w:lang w:val="uk-UA"/>
              </w:rPr>
              <w:t>«Відмінно»</w:t>
            </w:r>
          </w:p>
        </w:tc>
      </w:tr>
      <w:tr w:rsidR="00F75F7C" w:rsidRPr="00F75F7C" w14:paraId="5408C494" w14:textId="77777777" w:rsidTr="004B1B7F">
        <w:trPr>
          <w:cantSplit/>
          <w:trHeight w:val="335"/>
          <w:jc w:val="center"/>
        </w:trPr>
        <w:tc>
          <w:tcPr>
            <w:tcW w:w="2114" w:type="dxa"/>
            <w:tcBorders>
              <w:top w:val="single" w:sz="6" w:space="0" w:color="auto"/>
              <w:left w:val="single" w:sz="6" w:space="0" w:color="auto"/>
              <w:bottom w:val="single" w:sz="6" w:space="0" w:color="auto"/>
              <w:right w:val="single" w:sz="6" w:space="0" w:color="auto"/>
            </w:tcBorders>
            <w:vAlign w:val="center"/>
          </w:tcPr>
          <w:p w14:paraId="675D6159" w14:textId="77777777" w:rsidR="00F75F7C" w:rsidRPr="00F75F7C" w:rsidRDefault="00F75F7C" w:rsidP="00F75F7C">
            <w:pPr>
              <w:pStyle w:val="a3"/>
              <w:spacing w:before="64"/>
              <w:ind w:right="192" w:firstLine="519"/>
              <w:rPr>
                <w:bCs/>
                <w:iCs/>
                <w:lang w:val="uk-UA"/>
              </w:rPr>
            </w:pPr>
            <w:r w:rsidRPr="00F75F7C">
              <w:rPr>
                <w:bCs/>
                <w:iCs/>
                <w:lang w:val="uk-UA"/>
              </w:rPr>
              <w:t>85-94</w:t>
            </w:r>
          </w:p>
        </w:tc>
        <w:tc>
          <w:tcPr>
            <w:tcW w:w="4946" w:type="dxa"/>
            <w:tcBorders>
              <w:top w:val="single" w:sz="4" w:space="0" w:color="auto"/>
              <w:left w:val="single" w:sz="6" w:space="0" w:color="auto"/>
              <w:bottom w:val="single" w:sz="4" w:space="0" w:color="auto"/>
              <w:right w:val="single" w:sz="4" w:space="0" w:color="auto"/>
            </w:tcBorders>
            <w:vAlign w:val="center"/>
          </w:tcPr>
          <w:p w14:paraId="046C9124" w14:textId="77777777" w:rsidR="00F75F7C" w:rsidRPr="00F75F7C" w:rsidRDefault="00F75F7C" w:rsidP="00F75F7C">
            <w:pPr>
              <w:pStyle w:val="a3"/>
              <w:spacing w:before="64"/>
              <w:ind w:right="192" w:firstLine="519"/>
              <w:rPr>
                <w:bCs/>
                <w:iCs/>
                <w:lang w:val="uk-UA"/>
              </w:rPr>
            </w:pPr>
            <w:r w:rsidRPr="00F75F7C">
              <w:rPr>
                <w:bCs/>
                <w:iCs/>
                <w:lang w:val="uk-UA"/>
              </w:rPr>
              <w:t>«Дуже добре»</w:t>
            </w:r>
          </w:p>
        </w:tc>
      </w:tr>
      <w:tr w:rsidR="00F75F7C" w:rsidRPr="00F75F7C" w14:paraId="25D9F4BD" w14:textId="77777777" w:rsidTr="004B1B7F">
        <w:trPr>
          <w:cantSplit/>
          <w:trHeight w:val="344"/>
          <w:jc w:val="center"/>
        </w:trPr>
        <w:tc>
          <w:tcPr>
            <w:tcW w:w="2114" w:type="dxa"/>
            <w:tcBorders>
              <w:top w:val="single" w:sz="6" w:space="0" w:color="auto"/>
              <w:left w:val="single" w:sz="6" w:space="0" w:color="auto"/>
              <w:bottom w:val="single" w:sz="6" w:space="0" w:color="auto"/>
              <w:right w:val="single" w:sz="6" w:space="0" w:color="auto"/>
            </w:tcBorders>
            <w:vAlign w:val="center"/>
          </w:tcPr>
          <w:p w14:paraId="6F6A4BF0" w14:textId="77777777" w:rsidR="00F75F7C" w:rsidRPr="00F75F7C" w:rsidRDefault="00F75F7C" w:rsidP="00F75F7C">
            <w:pPr>
              <w:pStyle w:val="a3"/>
              <w:spacing w:before="64"/>
              <w:ind w:right="192" w:firstLine="519"/>
              <w:rPr>
                <w:bCs/>
                <w:iCs/>
                <w:lang w:val="uk-UA"/>
              </w:rPr>
            </w:pPr>
            <w:r w:rsidRPr="00F75F7C">
              <w:rPr>
                <w:bCs/>
                <w:iCs/>
                <w:lang w:val="uk-UA"/>
              </w:rPr>
              <w:t>75-84</w:t>
            </w:r>
          </w:p>
        </w:tc>
        <w:tc>
          <w:tcPr>
            <w:tcW w:w="4946" w:type="dxa"/>
            <w:tcBorders>
              <w:top w:val="single" w:sz="4" w:space="0" w:color="auto"/>
              <w:left w:val="single" w:sz="6" w:space="0" w:color="auto"/>
              <w:bottom w:val="single" w:sz="6" w:space="0" w:color="auto"/>
              <w:right w:val="single" w:sz="4" w:space="0" w:color="auto"/>
            </w:tcBorders>
            <w:vAlign w:val="center"/>
          </w:tcPr>
          <w:p w14:paraId="5BF01EC9" w14:textId="77777777" w:rsidR="00F75F7C" w:rsidRPr="00F75F7C" w:rsidRDefault="00F75F7C" w:rsidP="00F75F7C">
            <w:pPr>
              <w:pStyle w:val="a3"/>
              <w:spacing w:before="64"/>
              <w:ind w:right="192" w:firstLine="519"/>
              <w:rPr>
                <w:bCs/>
                <w:iCs/>
                <w:lang w:val="uk-UA"/>
              </w:rPr>
            </w:pPr>
            <w:r w:rsidRPr="00F75F7C">
              <w:rPr>
                <w:bCs/>
                <w:iCs/>
                <w:lang w:val="uk-UA"/>
              </w:rPr>
              <w:t>«Добре»</w:t>
            </w:r>
          </w:p>
        </w:tc>
      </w:tr>
      <w:tr w:rsidR="00F75F7C" w:rsidRPr="00F75F7C" w14:paraId="0BE9F11C" w14:textId="77777777" w:rsidTr="004B1B7F">
        <w:trPr>
          <w:cantSplit/>
          <w:trHeight w:val="340"/>
          <w:jc w:val="center"/>
        </w:trPr>
        <w:tc>
          <w:tcPr>
            <w:tcW w:w="2114" w:type="dxa"/>
            <w:tcBorders>
              <w:top w:val="single" w:sz="6" w:space="0" w:color="auto"/>
              <w:left w:val="single" w:sz="6" w:space="0" w:color="auto"/>
              <w:bottom w:val="single" w:sz="6" w:space="0" w:color="auto"/>
              <w:right w:val="single" w:sz="6" w:space="0" w:color="auto"/>
            </w:tcBorders>
            <w:vAlign w:val="center"/>
          </w:tcPr>
          <w:p w14:paraId="358EC9D5" w14:textId="77777777" w:rsidR="00F75F7C" w:rsidRPr="00F75F7C" w:rsidRDefault="00F75F7C" w:rsidP="00F75F7C">
            <w:pPr>
              <w:pStyle w:val="a3"/>
              <w:spacing w:before="64"/>
              <w:ind w:right="192" w:firstLine="519"/>
              <w:rPr>
                <w:bCs/>
                <w:iCs/>
                <w:lang w:val="uk-UA"/>
              </w:rPr>
            </w:pPr>
            <w:r w:rsidRPr="00F75F7C">
              <w:rPr>
                <w:bCs/>
                <w:iCs/>
                <w:lang w:val="uk-UA"/>
              </w:rPr>
              <w:t>65-74</w:t>
            </w:r>
          </w:p>
        </w:tc>
        <w:tc>
          <w:tcPr>
            <w:tcW w:w="4946" w:type="dxa"/>
            <w:tcBorders>
              <w:top w:val="single" w:sz="4" w:space="0" w:color="auto"/>
              <w:left w:val="single" w:sz="6" w:space="0" w:color="auto"/>
              <w:bottom w:val="single" w:sz="4" w:space="0" w:color="auto"/>
              <w:right w:val="single" w:sz="4" w:space="0" w:color="auto"/>
            </w:tcBorders>
            <w:vAlign w:val="center"/>
          </w:tcPr>
          <w:p w14:paraId="41E1BBAF" w14:textId="77777777" w:rsidR="00F75F7C" w:rsidRPr="00F75F7C" w:rsidRDefault="00F75F7C" w:rsidP="00F75F7C">
            <w:pPr>
              <w:pStyle w:val="a3"/>
              <w:spacing w:before="64"/>
              <w:ind w:right="192" w:firstLine="519"/>
              <w:rPr>
                <w:bCs/>
                <w:iCs/>
                <w:lang w:val="uk-UA"/>
              </w:rPr>
            </w:pPr>
            <w:r w:rsidRPr="00F75F7C">
              <w:rPr>
                <w:bCs/>
                <w:iCs/>
                <w:lang w:val="uk-UA"/>
              </w:rPr>
              <w:t>«Задовільно»</w:t>
            </w:r>
          </w:p>
        </w:tc>
      </w:tr>
      <w:tr w:rsidR="00F75F7C" w:rsidRPr="00F75F7C" w14:paraId="5F23B8D4" w14:textId="77777777" w:rsidTr="004B1B7F">
        <w:trPr>
          <w:cantSplit/>
          <w:trHeight w:val="185"/>
          <w:jc w:val="center"/>
        </w:trPr>
        <w:tc>
          <w:tcPr>
            <w:tcW w:w="2114" w:type="dxa"/>
            <w:tcBorders>
              <w:top w:val="single" w:sz="6" w:space="0" w:color="auto"/>
              <w:left w:val="single" w:sz="6" w:space="0" w:color="auto"/>
              <w:bottom w:val="single" w:sz="6" w:space="0" w:color="auto"/>
              <w:right w:val="single" w:sz="6" w:space="0" w:color="auto"/>
            </w:tcBorders>
            <w:vAlign w:val="center"/>
          </w:tcPr>
          <w:p w14:paraId="28D36C0E" w14:textId="77777777" w:rsidR="00F75F7C" w:rsidRPr="00F75F7C" w:rsidRDefault="00F75F7C" w:rsidP="00F75F7C">
            <w:pPr>
              <w:pStyle w:val="a3"/>
              <w:spacing w:before="64"/>
              <w:ind w:right="192" w:firstLine="519"/>
              <w:rPr>
                <w:bCs/>
                <w:iCs/>
                <w:lang w:val="uk-UA"/>
              </w:rPr>
            </w:pPr>
            <w:r w:rsidRPr="00F75F7C">
              <w:rPr>
                <w:bCs/>
                <w:iCs/>
                <w:lang w:val="uk-UA"/>
              </w:rPr>
              <w:lastRenderedPageBreak/>
              <w:t>60-64</w:t>
            </w:r>
          </w:p>
        </w:tc>
        <w:tc>
          <w:tcPr>
            <w:tcW w:w="4946" w:type="dxa"/>
            <w:tcBorders>
              <w:top w:val="single" w:sz="4" w:space="0" w:color="auto"/>
              <w:left w:val="single" w:sz="6" w:space="0" w:color="auto"/>
              <w:bottom w:val="single" w:sz="6" w:space="0" w:color="auto"/>
              <w:right w:val="single" w:sz="4" w:space="0" w:color="auto"/>
            </w:tcBorders>
            <w:vAlign w:val="center"/>
          </w:tcPr>
          <w:p w14:paraId="51E5275B" w14:textId="77777777" w:rsidR="00F75F7C" w:rsidRPr="00F75F7C" w:rsidRDefault="00F75F7C" w:rsidP="00F75F7C">
            <w:pPr>
              <w:pStyle w:val="a3"/>
              <w:spacing w:before="64"/>
              <w:ind w:right="192" w:firstLine="519"/>
              <w:rPr>
                <w:bCs/>
                <w:iCs/>
                <w:lang w:val="uk-UA"/>
              </w:rPr>
            </w:pPr>
            <w:r w:rsidRPr="00F75F7C">
              <w:rPr>
                <w:bCs/>
                <w:iCs/>
                <w:lang w:val="uk-UA"/>
              </w:rPr>
              <w:t>«Достатньо»</w:t>
            </w:r>
          </w:p>
        </w:tc>
      </w:tr>
      <w:tr w:rsidR="00F75F7C" w:rsidRPr="00F75F7C" w14:paraId="20FC00FF" w14:textId="77777777" w:rsidTr="004B1B7F">
        <w:trPr>
          <w:cantSplit/>
          <w:trHeight w:val="236"/>
          <w:jc w:val="center"/>
        </w:trPr>
        <w:tc>
          <w:tcPr>
            <w:tcW w:w="2114" w:type="dxa"/>
            <w:tcBorders>
              <w:top w:val="single" w:sz="6" w:space="0" w:color="auto"/>
              <w:left w:val="single" w:sz="6" w:space="0" w:color="auto"/>
              <w:bottom w:val="single" w:sz="4" w:space="0" w:color="auto"/>
              <w:right w:val="single" w:sz="6" w:space="0" w:color="auto"/>
            </w:tcBorders>
            <w:vAlign w:val="center"/>
          </w:tcPr>
          <w:p w14:paraId="787696FF" w14:textId="77777777" w:rsidR="00F75F7C" w:rsidRPr="00F75F7C" w:rsidRDefault="00F75F7C" w:rsidP="00F75F7C">
            <w:pPr>
              <w:pStyle w:val="a3"/>
              <w:spacing w:before="64"/>
              <w:ind w:right="192" w:firstLine="519"/>
              <w:rPr>
                <w:bCs/>
                <w:iCs/>
                <w:lang w:val="uk-UA"/>
              </w:rPr>
            </w:pPr>
            <w:r w:rsidRPr="00F75F7C">
              <w:rPr>
                <w:bCs/>
                <w:iCs/>
                <w:lang w:val="uk-UA"/>
              </w:rPr>
              <w:t>RD ≤ 59</w:t>
            </w:r>
          </w:p>
        </w:tc>
        <w:tc>
          <w:tcPr>
            <w:tcW w:w="4946" w:type="dxa"/>
            <w:tcBorders>
              <w:top w:val="single" w:sz="6" w:space="0" w:color="auto"/>
              <w:left w:val="single" w:sz="6" w:space="0" w:color="auto"/>
              <w:bottom w:val="single" w:sz="4" w:space="0" w:color="auto"/>
              <w:right w:val="single" w:sz="4" w:space="0" w:color="auto"/>
            </w:tcBorders>
            <w:vAlign w:val="center"/>
          </w:tcPr>
          <w:p w14:paraId="788BA9BF" w14:textId="77777777" w:rsidR="00F75F7C" w:rsidRPr="00F75F7C" w:rsidRDefault="00F75F7C" w:rsidP="00F75F7C">
            <w:pPr>
              <w:pStyle w:val="a3"/>
              <w:spacing w:before="64"/>
              <w:ind w:right="192" w:firstLine="519"/>
              <w:rPr>
                <w:bCs/>
                <w:iCs/>
                <w:lang w:val="uk-UA"/>
              </w:rPr>
            </w:pPr>
            <w:r w:rsidRPr="00F75F7C">
              <w:rPr>
                <w:bCs/>
                <w:iCs/>
                <w:lang w:val="uk-UA"/>
              </w:rPr>
              <w:t>«Незадовільно»</w:t>
            </w:r>
          </w:p>
        </w:tc>
      </w:tr>
      <w:tr w:rsidR="00F75F7C" w:rsidRPr="00F75F7C" w14:paraId="7D8FA78C" w14:textId="77777777" w:rsidTr="004B1B7F">
        <w:trPr>
          <w:gridAfter w:val="1"/>
          <w:wAfter w:w="4946" w:type="dxa"/>
          <w:cantSplit/>
          <w:trHeight w:val="322"/>
          <w:jc w:val="center"/>
        </w:trPr>
        <w:tc>
          <w:tcPr>
            <w:tcW w:w="2114" w:type="dxa"/>
            <w:tcBorders>
              <w:top w:val="single" w:sz="4" w:space="0" w:color="auto"/>
              <w:left w:val="single" w:sz="4" w:space="0" w:color="auto"/>
              <w:bottom w:val="single" w:sz="4" w:space="0" w:color="auto"/>
              <w:right w:val="single" w:sz="4" w:space="0" w:color="auto"/>
            </w:tcBorders>
            <w:vAlign w:val="center"/>
          </w:tcPr>
          <w:p w14:paraId="7EBEECCE" w14:textId="77777777" w:rsidR="00F75F7C" w:rsidRPr="00F75F7C" w:rsidRDefault="00F75F7C" w:rsidP="00F75F7C">
            <w:pPr>
              <w:pStyle w:val="a3"/>
              <w:spacing w:before="64"/>
              <w:ind w:right="192" w:firstLine="519"/>
              <w:rPr>
                <w:bCs/>
                <w:iCs/>
                <w:lang w:val="uk-UA"/>
              </w:rPr>
            </w:pPr>
          </w:p>
        </w:tc>
      </w:tr>
    </w:tbl>
    <w:p w14:paraId="0B1BAADC" w14:textId="77777777" w:rsidR="00F75F7C" w:rsidRPr="00F75F7C" w:rsidRDefault="00F75F7C" w:rsidP="00F75F7C">
      <w:pPr>
        <w:pStyle w:val="a3"/>
        <w:spacing w:before="64"/>
        <w:ind w:right="192" w:firstLine="519"/>
        <w:rPr>
          <w:bCs/>
          <w:iCs/>
          <w:lang w:val="uk-UA"/>
        </w:rPr>
      </w:pPr>
    </w:p>
    <w:p w14:paraId="3F767D48" w14:textId="024985B0" w:rsidR="00F75F7C" w:rsidRPr="00F75F7C" w:rsidRDefault="00F75F7C" w:rsidP="00F75F7C">
      <w:pPr>
        <w:pStyle w:val="a3"/>
        <w:spacing w:before="64"/>
        <w:ind w:right="192" w:firstLine="519"/>
        <w:rPr>
          <w:bCs/>
          <w:iCs/>
          <w:lang w:val="uk-UA"/>
        </w:rPr>
      </w:pPr>
      <w:r w:rsidRPr="00F75F7C">
        <w:rPr>
          <w:bCs/>
          <w:iCs/>
          <w:lang w:val="uk-UA"/>
        </w:rPr>
        <w:t xml:space="preserve">Результати практики керівник практики заносить до </w:t>
      </w:r>
      <w:r w:rsidR="00E57B2A" w:rsidRPr="00F75F7C">
        <w:rPr>
          <w:bCs/>
          <w:iCs/>
          <w:lang w:val="uk-UA"/>
        </w:rPr>
        <w:t>залікова</w:t>
      </w:r>
      <w:r w:rsidRPr="00F75F7C">
        <w:rPr>
          <w:bCs/>
          <w:iCs/>
          <w:lang w:val="uk-UA"/>
        </w:rPr>
        <w:t>-екзаменаційної відомості.</w:t>
      </w:r>
    </w:p>
    <w:p w14:paraId="3FB1184F" w14:textId="45117270" w:rsidR="00F75F7C" w:rsidRPr="00F75F7C" w:rsidRDefault="00F75F7C" w:rsidP="00F75F7C">
      <w:pPr>
        <w:pStyle w:val="a3"/>
        <w:spacing w:before="64"/>
        <w:ind w:right="192" w:firstLine="519"/>
        <w:rPr>
          <w:bCs/>
          <w:iCs/>
          <w:lang w:val="uk-UA"/>
        </w:rPr>
      </w:pPr>
      <w:r w:rsidRPr="00F75F7C">
        <w:rPr>
          <w:bCs/>
          <w:iCs/>
          <w:lang w:val="uk-UA"/>
        </w:rPr>
        <w:tab/>
        <w:t xml:space="preserve">Політика щодо академічної доброчесності: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магістрів становлять, але не обмежують, приклади можливої академічної </w:t>
      </w:r>
      <w:r w:rsidR="00E57B2A" w:rsidRPr="00F75F7C">
        <w:rPr>
          <w:bCs/>
          <w:iCs/>
          <w:lang w:val="uk-UA"/>
        </w:rPr>
        <w:t>не доброчесності</w:t>
      </w:r>
      <w:r w:rsidRPr="00F75F7C">
        <w:rPr>
          <w:bCs/>
          <w:iCs/>
          <w:lang w:val="uk-UA"/>
        </w:rPr>
        <w:t xml:space="preserve">. Виявлення ознак академічної недоброчесності в кваліфікаційній роботі магістра є підставою для її </w:t>
      </w:r>
      <w:r w:rsidR="00E57B2A" w:rsidRPr="00F75F7C">
        <w:rPr>
          <w:bCs/>
          <w:iCs/>
          <w:lang w:val="uk-UA"/>
        </w:rPr>
        <w:t>не зарахування</w:t>
      </w:r>
      <w:r w:rsidRPr="00F75F7C">
        <w:rPr>
          <w:bCs/>
          <w:iCs/>
          <w:lang w:val="uk-UA"/>
        </w:rPr>
        <w:t xml:space="preserve"> викладачем, незалежно від масштабів плагіату чи обману.</w:t>
      </w:r>
    </w:p>
    <w:p w14:paraId="7F4EC0A1" w14:textId="36E34377" w:rsidR="00BD28BD" w:rsidRPr="00F75F7C" w:rsidRDefault="00E83322" w:rsidP="00F75F7C">
      <w:pPr>
        <w:pStyle w:val="a3"/>
        <w:spacing w:before="64"/>
        <w:ind w:right="192" w:firstLine="519"/>
        <w:rPr>
          <w:bCs/>
          <w:iCs/>
          <w:lang w:val="uk-UA"/>
        </w:rPr>
      </w:pPr>
      <w:r w:rsidRPr="00F75F7C">
        <w:rPr>
          <w:bCs/>
          <w:iCs/>
          <w:lang w:val="uk-UA"/>
        </w:rPr>
        <w:t>.</w:t>
      </w:r>
    </w:p>
    <w:p w14:paraId="0B40E843" w14:textId="77777777" w:rsidR="00BD28BD" w:rsidRPr="00C12985" w:rsidRDefault="00BD28BD">
      <w:pPr>
        <w:pStyle w:val="a3"/>
        <w:ind w:left="0"/>
        <w:rPr>
          <w:sz w:val="26"/>
          <w:lang w:val="uk-UA"/>
        </w:rPr>
      </w:pPr>
    </w:p>
    <w:p w14:paraId="541B0AE9" w14:textId="77777777" w:rsidR="00BD28BD" w:rsidRPr="00C12985" w:rsidRDefault="00BD28BD">
      <w:pPr>
        <w:pStyle w:val="a3"/>
        <w:spacing w:before="9"/>
        <w:ind w:left="0"/>
        <w:rPr>
          <w:sz w:val="25"/>
          <w:lang w:val="uk-UA"/>
        </w:rPr>
      </w:pPr>
    </w:p>
    <w:p w14:paraId="2C7E6BCE" w14:textId="77777777" w:rsidR="00BD28BD" w:rsidRPr="00C12985" w:rsidRDefault="00E83322">
      <w:pPr>
        <w:spacing w:line="343" w:lineRule="auto"/>
        <w:ind w:left="190" w:right="4780"/>
        <w:jc w:val="both"/>
        <w:rPr>
          <w:b/>
          <w:sz w:val="24"/>
          <w:lang w:val="uk-UA"/>
        </w:rPr>
      </w:pPr>
      <w:r w:rsidRPr="00C12985">
        <w:rPr>
          <w:b/>
          <w:sz w:val="24"/>
          <w:lang w:val="uk-UA"/>
        </w:rPr>
        <w:t>Робочу програму навчальної дисципліни (силабус):</w:t>
      </w:r>
      <w:r w:rsidRPr="00C12985">
        <w:rPr>
          <w:b/>
          <w:spacing w:val="-57"/>
          <w:sz w:val="24"/>
          <w:lang w:val="uk-UA"/>
        </w:rPr>
        <w:t xml:space="preserve"> </w:t>
      </w:r>
      <w:r w:rsidRPr="00C12985">
        <w:rPr>
          <w:b/>
          <w:sz w:val="24"/>
          <w:lang w:val="uk-UA"/>
        </w:rPr>
        <w:t>Складено:</w:t>
      </w:r>
    </w:p>
    <w:p w14:paraId="4E079E04" w14:textId="282A2257" w:rsidR="00CA3B7D" w:rsidRDefault="001B5300">
      <w:pPr>
        <w:pStyle w:val="a3"/>
        <w:spacing w:before="3" w:line="343" w:lineRule="auto"/>
        <w:ind w:right="2518"/>
        <w:jc w:val="both"/>
        <w:rPr>
          <w:lang w:val="uk-UA"/>
        </w:rPr>
      </w:pPr>
      <w:r>
        <w:rPr>
          <w:lang w:val="uk-UA"/>
        </w:rPr>
        <w:t>Асисте</w:t>
      </w:r>
      <w:r w:rsidR="00E83322" w:rsidRPr="00C12985">
        <w:rPr>
          <w:lang w:val="uk-UA"/>
        </w:rPr>
        <w:t xml:space="preserve">нтом кафедри </w:t>
      </w:r>
      <w:r w:rsidR="00CA3B7D">
        <w:rPr>
          <w:lang w:val="uk-UA"/>
        </w:rPr>
        <w:t>І</w:t>
      </w:r>
      <w:r w:rsidR="00765F00">
        <w:rPr>
          <w:lang w:val="uk-UA"/>
        </w:rPr>
        <w:t>ТТ</w:t>
      </w:r>
      <w:r w:rsidR="00E83322" w:rsidRPr="00C12985">
        <w:rPr>
          <w:lang w:val="uk-UA"/>
        </w:rPr>
        <w:t xml:space="preserve">, </w:t>
      </w:r>
      <w:r>
        <w:rPr>
          <w:lang w:val="uk-UA"/>
        </w:rPr>
        <w:t>Захарчук Л.В.</w:t>
      </w:r>
    </w:p>
    <w:p w14:paraId="08FA8B8A" w14:textId="29256259" w:rsidR="00BD28BD" w:rsidRPr="00CC0FA4" w:rsidRDefault="00E83322">
      <w:pPr>
        <w:pStyle w:val="a3"/>
        <w:spacing w:before="3" w:line="343" w:lineRule="auto"/>
        <w:ind w:right="2518"/>
        <w:jc w:val="both"/>
        <w:rPr>
          <w:lang w:val="uk-UA"/>
        </w:rPr>
      </w:pPr>
      <w:r w:rsidRPr="00C12985">
        <w:rPr>
          <w:b/>
          <w:lang w:val="uk-UA"/>
        </w:rPr>
        <w:t>Ухвалено</w:t>
      </w:r>
      <w:r w:rsidRPr="00C12985">
        <w:rPr>
          <w:b/>
          <w:spacing w:val="-2"/>
          <w:lang w:val="uk-UA"/>
        </w:rPr>
        <w:t xml:space="preserve"> </w:t>
      </w:r>
      <w:r w:rsidRPr="00C12985">
        <w:rPr>
          <w:lang w:val="uk-UA"/>
        </w:rPr>
        <w:t>кафедрою</w:t>
      </w:r>
      <w:r w:rsidRPr="00C12985">
        <w:rPr>
          <w:spacing w:val="-1"/>
          <w:lang w:val="uk-UA"/>
        </w:rPr>
        <w:t xml:space="preserve"> </w:t>
      </w:r>
      <w:r w:rsidR="00CA3B7D">
        <w:rPr>
          <w:lang w:val="uk-UA"/>
        </w:rPr>
        <w:t>І</w:t>
      </w:r>
      <w:r w:rsidR="00765F00">
        <w:rPr>
          <w:lang w:val="uk-UA"/>
        </w:rPr>
        <w:t>ТТ</w:t>
      </w:r>
      <w:r w:rsidRPr="00C12985">
        <w:rPr>
          <w:spacing w:val="59"/>
          <w:lang w:val="uk-UA"/>
        </w:rPr>
        <w:t xml:space="preserve"> </w:t>
      </w:r>
      <w:r w:rsidRPr="00C12985">
        <w:rPr>
          <w:lang w:val="uk-UA"/>
        </w:rPr>
        <w:t>(протокол</w:t>
      </w:r>
      <w:r w:rsidRPr="00C12985">
        <w:rPr>
          <w:spacing w:val="-1"/>
          <w:lang w:val="uk-UA"/>
        </w:rPr>
        <w:t xml:space="preserve"> </w:t>
      </w:r>
      <w:r w:rsidRPr="00CC0FA4">
        <w:rPr>
          <w:lang w:val="uk-UA"/>
        </w:rPr>
        <w:t>№</w:t>
      </w:r>
      <w:r w:rsidRPr="00CC0FA4">
        <w:rPr>
          <w:spacing w:val="1"/>
          <w:lang w:val="uk-UA"/>
        </w:rPr>
        <w:t xml:space="preserve"> </w:t>
      </w:r>
      <w:r w:rsidR="001E3287">
        <w:rPr>
          <w:lang w:val="uk-UA"/>
        </w:rPr>
        <w:t>1</w:t>
      </w:r>
      <w:r w:rsidR="00987EA7">
        <w:rPr>
          <w:lang w:val="uk-UA"/>
        </w:rPr>
        <w:t>3</w:t>
      </w:r>
      <w:r w:rsidRPr="00CC0FA4">
        <w:rPr>
          <w:lang w:val="uk-UA"/>
        </w:rPr>
        <w:t xml:space="preserve"> від</w:t>
      </w:r>
      <w:r w:rsidRPr="00CC0FA4">
        <w:rPr>
          <w:spacing w:val="-1"/>
          <w:lang w:val="uk-UA"/>
        </w:rPr>
        <w:t xml:space="preserve"> </w:t>
      </w:r>
      <w:r w:rsidR="00765F00">
        <w:rPr>
          <w:lang w:val="uk-UA"/>
        </w:rPr>
        <w:t>“</w:t>
      </w:r>
      <w:r w:rsidR="00987EA7">
        <w:rPr>
          <w:lang w:val="uk-UA"/>
        </w:rPr>
        <w:t>24</w:t>
      </w:r>
      <w:r w:rsidR="00765F00">
        <w:rPr>
          <w:lang w:val="uk-UA"/>
        </w:rPr>
        <w:t>”</w:t>
      </w:r>
      <w:r w:rsidR="00F27601">
        <w:rPr>
          <w:lang w:val="uk-UA"/>
        </w:rPr>
        <w:t>травня</w:t>
      </w:r>
      <w:r w:rsidR="00765F00">
        <w:rPr>
          <w:lang w:val="uk-UA"/>
        </w:rPr>
        <w:t xml:space="preserve"> </w:t>
      </w:r>
      <w:r w:rsidRPr="00CC0FA4">
        <w:rPr>
          <w:lang w:val="uk-UA"/>
        </w:rPr>
        <w:t>202</w:t>
      </w:r>
      <w:r w:rsidR="00987EA7">
        <w:rPr>
          <w:lang w:val="uk-UA"/>
        </w:rPr>
        <w:t>4</w:t>
      </w:r>
      <w:r w:rsidRPr="00CC0FA4">
        <w:rPr>
          <w:lang w:val="uk-UA"/>
        </w:rPr>
        <w:t xml:space="preserve"> р.)</w:t>
      </w:r>
    </w:p>
    <w:p w14:paraId="0EC7EE79" w14:textId="1F54A176" w:rsidR="00BD28BD" w:rsidRPr="00C12985" w:rsidRDefault="00E83322">
      <w:pPr>
        <w:pStyle w:val="a3"/>
        <w:spacing w:before="4"/>
        <w:jc w:val="both"/>
        <w:rPr>
          <w:lang w:val="uk-UA"/>
        </w:rPr>
      </w:pPr>
      <w:r w:rsidRPr="00CC0FA4">
        <w:rPr>
          <w:b/>
          <w:lang w:val="uk-UA"/>
        </w:rPr>
        <w:t>Погоджено</w:t>
      </w:r>
      <w:r w:rsidRPr="00CC0FA4">
        <w:rPr>
          <w:b/>
          <w:spacing w:val="-2"/>
          <w:lang w:val="uk-UA"/>
        </w:rPr>
        <w:t xml:space="preserve"> </w:t>
      </w:r>
      <w:r w:rsidRPr="00CC0FA4">
        <w:rPr>
          <w:lang w:val="uk-UA"/>
        </w:rPr>
        <w:t>Методичною</w:t>
      </w:r>
      <w:r w:rsidRPr="00CC0FA4">
        <w:rPr>
          <w:spacing w:val="-2"/>
          <w:lang w:val="uk-UA"/>
        </w:rPr>
        <w:t xml:space="preserve"> </w:t>
      </w:r>
      <w:r w:rsidRPr="00CC0FA4">
        <w:rPr>
          <w:lang w:val="uk-UA"/>
        </w:rPr>
        <w:t>комісією</w:t>
      </w:r>
      <w:r w:rsidRPr="00CC0FA4">
        <w:rPr>
          <w:spacing w:val="-3"/>
          <w:lang w:val="uk-UA"/>
        </w:rPr>
        <w:t xml:space="preserve"> </w:t>
      </w:r>
      <w:r w:rsidR="00CA3B7D" w:rsidRPr="00CC0FA4">
        <w:rPr>
          <w:lang w:val="uk-UA"/>
        </w:rPr>
        <w:t>НН ІТС</w:t>
      </w:r>
      <w:r w:rsidRPr="00CC0FA4">
        <w:rPr>
          <w:spacing w:val="-1"/>
          <w:lang w:val="uk-UA"/>
        </w:rPr>
        <w:t xml:space="preserve"> </w:t>
      </w:r>
      <w:r w:rsidRPr="00CC0FA4">
        <w:rPr>
          <w:lang w:val="uk-UA"/>
        </w:rPr>
        <w:t>(протокол</w:t>
      </w:r>
      <w:r w:rsidRPr="00CC0FA4">
        <w:rPr>
          <w:spacing w:val="-1"/>
          <w:lang w:val="uk-UA"/>
        </w:rPr>
        <w:t xml:space="preserve"> </w:t>
      </w:r>
      <w:r w:rsidRPr="00CC0FA4">
        <w:rPr>
          <w:lang w:val="uk-UA"/>
        </w:rPr>
        <w:t>№</w:t>
      </w:r>
      <w:r w:rsidRPr="00CC0FA4">
        <w:rPr>
          <w:spacing w:val="-2"/>
          <w:lang w:val="uk-UA"/>
        </w:rPr>
        <w:t xml:space="preserve"> </w:t>
      </w:r>
      <w:r w:rsidR="00F27601">
        <w:rPr>
          <w:lang w:val="uk-UA"/>
        </w:rPr>
        <w:t>4</w:t>
      </w:r>
      <w:r w:rsidRPr="00CC0FA4">
        <w:rPr>
          <w:spacing w:val="-1"/>
          <w:lang w:val="uk-UA"/>
        </w:rPr>
        <w:t xml:space="preserve"> </w:t>
      </w:r>
      <w:r w:rsidRPr="00CC0FA4">
        <w:rPr>
          <w:lang w:val="uk-UA"/>
        </w:rPr>
        <w:t>від</w:t>
      </w:r>
      <w:r w:rsidRPr="00CC0FA4">
        <w:rPr>
          <w:spacing w:val="-1"/>
          <w:lang w:val="uk-UA"/>
        </w:rPr>
        <w:t xml:space="preserve"> </w:t>
      </w:r>
      <w:r w:rsidR="00765F00">
        <w:rPr>
          <w:lang w:val="uk-UA"/>
        </w:rPr>
        <w:t>“</w:t>
      </w:r>
      <w:r w:rsidR="00987EA7">
        <w:rPr>
          <w:lang w:val="uk-UA"/>
        </w:rPr>
        <w:t>13</w:t>
      </w:r>
      <w:r w:rsidR="00765F00">
        <w:rPr>
          <w:lang w:val="uk-UA"/>
        </w:rPr>
        <w:t>”</w:t>
      </w:r>
      <w:r w:rsidR="00F27601">
        <w:rPr>
          <w:lang w:val="uk-UA"/>
        </w:rPr>
        <w:t>червня</w:t>
      </w:r>
      <w:r w:rsidR="00765F00">
        <w:rPr>
          <w:lang w:val="uk-UA"/>
        </w:rPr>
        <w:t xml:space="preserve"> </w:t>
      </w:r>
      <w:r w:rsidRPr="00CC0FA4">
        <w:rPr>
          <w:lang w:val="uk-UA"/>
        </w:rPr>
        <w:t>202</w:t>
      </w:r>
      <w:r w:rsidR="00987EA7">
        <w:rPr>
          <w:lang w:val="uk-UA"/>
        </w:rPr>
        <w:t>4</w:t>
      </w:r>
      <w:r w:rsidRPr="00CC0FA4">
        <w:rPr>
          <w:spacing w:val="-2"/>
          <w:lang w:val="uk-UA"/>
        </w:rPr>
        <w:t xml:space="preserve"> </w:t>
      </w:r>
      <w:r w:rsidRPr="00CC0FA4">
        <w:rPr>
          <w:lang w:val="uk-UA"/>
        </w:rPr>
        <w:t>р.)</w:t>
      </w:r>
    </w:p>
    <w:sectPr w:rsidR="00BD28BD" w:rsidRPr="00C12985">
      <w:pgSz w:w="11910" w:h="16840"/>
      <w:pgMar w:top="760" w:right="660" w:bottom="280" w:left="6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4F9"/>
    <w:multiLevelType w:val="hybridMultilevel"/>
    <w:tmpl w:val="25128B5C"/>
    <w:lvl w:ilvl="0" w:tplc="19FC26A4">
      <w:numFmt w:val="bullet"/>
      <w:lvlText w:val=""/>
      <w:lvlJc w:val="left"/>
      <w:pPr>
        <w:ind w:left="827" w:hanging="360"/>
      </w:pPr>
      <w:rPr>
        <w:rFonts w:ascii="Symbol" w:eastAsia="Symbol" w:hAnsi="Symbol" w:cs="Symbol" w:hint="default"/>
        <w:b w:val="0"/>
        <w:bCs w:val="0"/>
        <w:i w:val="0"/>
        <w:iCs w:val="0"/>
        <w:w w:val="100"/>
        <w:sz w:val="24"/>
        <w:szCs w:val="24"/>
      </w:rPr>
    </w:lvl>
    <w:lvl w:ilvl="1" w:tplc="04220003" w:tentative="1">
      <w:start w:val="1"/>
      <w:numFmt w:val="bullet"/>
      <w:lvlText w:val="o"/>
      <w:lvlJc w:val="left"/>
      <w:pPr>
        <w:ind w:left="1547" w:hanging="360"/>
      </w:pPr>
      <w:rPr>
        <w:rFonts w:ascii="Courier New" w:hAnsi="Courier New" w:cs="Courier New" w:hint="default"/>
      </w:rPr>
    </w:lvl>
    <w:lvl w:ilvl="2" w:tplc="04220005" w:tentative="1">
      <w:start w:val="1"/>
      <w:numFmt w:val="bullet"/>
      <w:lvlText w:val=""/>
      <w:lvlJc w:val="left"/>
      <w:pPr>
        <w:ind w:left="2267" w:hanging="360"/>
      </w:pPr>
      <w:rPr>
        <w:rFonts w:ascii="Wingdings" w:hAnsi="Wingdings" w:hint="default"/>
      </w:rPr>
    </w:lvl>
    <w:lvl w:ilvl="3" w:tplc="04220001" w:tentative="1">
      <w:start w:val="1"/>
      <w:numFmt w:val="bullet"/>
      <w:lvlText w:val=""/>
      <w:lvlJc w:val="left"/>
      <w:pPr>
        <w:ind w:left="2987" w:hanging="360"/>
      </w:pPr>
      <w:rPr>
        <w:rFonts w:ascii="Symbol" w:hAnsi="Symbol" w:hint="default"/>
      </w:rPr>
    </w:lvl>
    <w:lvl w:ilvl="4" w:tplc="04220003" w:tentative="1">
      <w:start w:val="1"/>
      <w:numFmt w:val="bullet"/>
      <w:lvlText w:val="o"/>
      <w:lvlJc w:val="left"/>
      <w:pPr>
        <w:ind w:left="3707" w:hanging="360"/>
      </w:pPr>
      <w:rPr>
        <w:rFonts w:ascii="Courier New" w:hAnsi="Courier New" w:cs="Courier New" w:hint="default"/>
      </w:rPr>
    </w:lvl>
    <w:lvl w:ilvl="5" w:tplc="04220005" w:tentative="1">
      <w:start w:val="1"/>
      <w:numFmt w:val="bullet"/>
      <w:lvlText w:val=""/>
      <w:lvlJc w:val="left"/>
      <w:pPr>
        <w:ind w:left="4427" w:hanging="360"/>
      </w:pPr>
      <w:rPr>
        <w:rFonts w:ascii="Wingdings" w:hAnsi="Wingdings" w:hint="default"/>
      </w:rPr>
    </w:lvl>
    <w:lvl w:ilvl="6" w:tplc="04220001" w:tentative="1">
      <w:start w:val="1"/>
      <w:numFmt w:val="bullet"/>
      <w:lvlText w:val=""/>
      <w:lvlJc w:val="left"/>
      <w:pPr>
        <w:ind w:left="5147" w:hanging="360"/>
      </w:pPr>
      <w:rPr>
        <w:rFonts w:ascii="Symbol" w:hAnsi="Symbol" w:hint="default"/>
      </w:rPr>
    </w:lvl>
    <w:lvl w:ilvl="7" w:tplc="04220003" w:tentative="1">
      <w:start w:val="1"/>
      <w:numFmt w:val="bullet"/>
      <w:lvlText w:val="o"/>
      <w:lvlJc w:val="left"/>
      <w:pPr>
        <w:ind w:left="5867" w:hanging="360"/>
      </w:pPr>
      <w:rPr>
        <w:rFonts w:ascii="Courier New" w:hAnsi="Courier New" w:cs="Courier New" w:hint="default"/>
      </w:rPr>
    </w:lvl>
    <w:lvl w:ilvl="8" w:tplc="04220005" w:tentative="1">
      <w:start w:val="1"/>
      <w:numFmt w:val="bullet"/>
      <w:lvlText w:val=""/>
      <w:lvlJc w:val="left"/>
      <w:pPr>
        <w:ind w:left="6587" w:hanging="360"/>
      </w:pPr>
      <w:rPr>
        <w:rFonts w:ascii="Wingdings" w:hAnsi="Wingdings" w:hint="default"/>
      </w:rPr>
    </w:lvl>
  </w:abstractNum>
  <w:abstractNum w:abstractNumId="1" w15:restartNumberingAfterBreak="0">
    <w:nsid w:val="07352C6F"/>
    <w:multiLevelType w:val="hybridMultilevel"/>
    <w:tmpl w:val="9978FD04"/>
    <w:lvl w:ilvl="0" w:tplc="20BC52DC">
      <w:start w:val="1"/>
      <w:numFmt w:val="decimal"/>
      <w:lvlText w:val="%1."/>
      <w:lvlJc w:val="left"/>
      <w:pPr>
        <w:ind w:left="910" w:hanging="360"/>
      </w:pPr>
      <w:rPr>
        <w:rFonts w:ascii="Times New Roman" w:eastAsia="Times New Roman" w:hAnsi="Times New Roman" w:cs="Times New Roman" w:hint="default"/>
        <w:b/>
        <w:bCs/>
        <w:i w:val="0"/>
        <w:iCs w:val="0"/>
        <w:w w:val="100"/>
        <w:sz w:val="24"/>
        <w:szCs w:val="24"/>
      </w:rPr>
    </w:lvl>
    <w:lvl w:ilvl="1" w:tplc="172400B2">
      <w:numFmt w:val="bullet"/>
      <w:lvlText w:val="•"/>
      <w:lvlJc w:val="left"/>
      <w:pPr>
        <w:ind w:left="1886" w:hanging="360"/>
      </w:pPr>
      <w:rPr>
        <w:rFonts w:hint="default"/>
      </w:rPr>
    </w:lvl>
    <w:lvl w:ilvl="2" w:tplc="11B6C560">
      <w:numFmt w:val="bullet"/>
      <w:lvlText w:val="•"/>
      <w:lvlJc w:val="left"/>
      <w:pPr>
        <w:ind w:left="2853" w:hanging="360"/>
      </w:pPr>
      <w:rPr>
        <w:rFonts w:hint="default"/>
      </w:rPr>
    </w:lvl>
    <w:lvl w:ilvl="3" w:tplc="7E40E2D4">
      <w:numFmt w:val="bullet"/>
      <w:lvlText w:val="•"/>
      <w:lvlJc w:val="left"/>
      <w:pPr>
        <w:ind w:left="3819" w:hanging="360"/>
      </w:pPr>
      <w:rPr>
        <w:rFonts w:hint="default"/>
      </w:rPr>
    </w:lvl>
    <w:lvl w:ilvl="4" w:tplc="8A685B20">
      <w:numFmt w:val="bullet"/>
      <w:lvlText w:val="•"/>
      <w:lvlJc w:val="left"/>
      <w:pPr>
        <w:ind w:left="4786" w:hanging="360"/>
      </w:pPr>
      <w:rPr>
        <w:rFonts w:hint="default"/>
      </w:rPr>
    </w:lvl>
    <w:lvl w:ilvl="5" w:tplc="306E5FFA">
      <w:numFmt w:val="bullet"/>
      <w:lvlText w:val="•"/>
      <w:lvlJc w:val="left"/>
      <w:pPr>
        <w:ind w:left="5752" w:hanging="360"/>
      </w:pPr>
      <w:rPr>
        <w:rFonts w:hint="default"/>
      </w:rPr>
    </w:lvl>
    <w:lvl w:ilvl="6" w:tplc="90465E3E">
      <w:numFmt w:val="bullet"/>
      <w:lvlText w:val="•"/>
      <w:lvlJc w:val="left"/>
      <w:pPr>
        <w:ind w:left="6719" w:hanging="360"/>
      </w:pPr>
      <w:rPr>
        <w:rFonts w:hint="default"/>
      </w:rPr>
    </w:lvl>
    <w:lvl w:ilvl="7" w:tplc="DFEC2054">
      <w:numFmt w:val="bullet"/>
      <w:lvlText w:val="•"/>
      <w:lvlJc w:val="left"/>
      <w:pPr>
        <w:ind w:left="7685" w:hanging="360"/>
      </w:pPr>
      <w:rPr>
        <w:rFonts w:hint="default"/>
      </w:rPr>
    </w:lvl>
    <w:lvl w:ilvl="8" w:tplc="A1F26042">
      <w:numFmt w:val="bullet"/>
      <w:lvlText w:val="•"/>
      <w:lvlJc w:val="left"/>
      <w:pPr>
        <w:ind w:left="8652" w:hanging="360"/>
      </w:pPr>
      <w:rPr>
        <w:rFonts w:hint="default"/>
      </w:rPr>
    </w:lvl>
  </w:abstractNum>
  <w:abstractNum w:abstractNumId="2" w15:restartNumberingAfterBreak="0">
    <w:nsid w:val="2BAC33F5"/>
    <w:multiLevelType w:val="multilevel"/>
    <w:tmpl w:val="1AB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00FDE"/>
    <w:multiLevelType w:val="hybridMultilevel"/>
    <w:tmpl w:val="A85AF0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9C4F09"/>
    <w:multiLevelType w:val="hybridMultilevel"/>
    <w:tmpl w:val="A854196A"/>
    <w:lvl w:ilvl="0" w:tplc="BF34DB2E">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5" w15:restartNumberingAfterBreak="0">
    <w:nsid w:val="58AD311A"/>
    <w:multiLevelType w:val="hybridMultilevel"/>
    <w:tmpl w:val="BC246BE6"/>
    <w:lvl w:ilvl="0" w:tplc="F488A096">
      <w:start w:val="5"/>
      <w:numFmt w:val="decimal"/>
      <w:lvlText w:val="%1."/>
      <w:lvlJc w:val="left"/>
      <w:pPr>
        <w:ind w:left="190" w:hanging="360"/>
      </w:pPr>
      <w:rPr>
        <w:rFonts w:ascii="Times New Roman" w:eastAsia="Times New Roman" w:hAnsi="Times New Roman" w:cs="Times New Roman" w:hint="default"/>
        <w:b/>
        <w:bCs/>
        <w:i w:val="0"/>
        <w:iCs w:val="0"/>
        <w:w w:val="100"/>
        <w:sz w:val="24"/>
        <w:szCs w:val="24"/>
      </w:rPr>
    </w:lvl>
    <w:lvl w:ilvl="1" w:tplc="3A7CF470">
      <w:numFmt w:val="bullet"/>
      <w:lvlText w:val=""/>
      <w:lvlJc w:val="left"/>
      <w:pPr>
        <w:ind w:left="1010" w:hanging="360"/>
      </w:pPr>
      <w:rPr>
        <w:rFonts w:ascii="Symbol" w:eastAsia="Symbol" w:hAnsi="Symbol" w:cs="Symbol" w:hint="default"/>
        <w:b w:val="0"/>
        <w:bCs w:val="0"/>
        <w:i w:val="0"/>
        <w:iCs w:val="0"/>
        <w:w w:val="100"/>
        <w:sz w:val="24"/>
        <w:szCs w:val="24"/>
      </w:rPr>
    </w:lvl>
    <w:lvl w:ilvl="2" w:tplc="11E62AEC">
      <w:numFmt w:val="bullet"/>
      <w:lvlText w:val="•"/>
      <w:lvlJc w:val="left"/>
      <w:pPr>
        <w:ind w:left="2082" w:hanging="360"/>
      </w:pPr>
      <w:rPr>
        <w:rFonts w:hint="default"/>
      </w:rPr>
    </w:lvl>
    <w:lvl w:ilvl="3" w:tplc="1EE0EE36">
      <w:numFmt w:val="bullet"/>
      <w:lvlText w:val="•"/>
      <w:lvlJc w:val="left"/>
      <w:pPr>
        <w:ind w:left="3145" w:hanging="360"/>
      </w:pPr>
      <w:rPr>
        <w:rFonts w:hint="default"/>
      </w:rPr>
    </w:lvl>
    <w:lvl w:ilvl="4" w:tplc="1FE27922">
      <w:numFmt w:val="bullet"/>
      <w:lvlText w:val="•"/>
      <w:lvlJc w:val="left"/>
      <w:pPr>
        <w:ind w:left="4208" w:hanging="360"/>
      </w:pPr>
      <w:rPr>
        <w:rFonts w:hint="default"/>
      </w:rPr>
    </w:lvl>
    <w:lvl w:ilvl="5" w:tplc="AF7E05C4">
      <w:numFmt w:val="bullet"/>
      <w:lvlText w:val="•"/>
      <w:lvlJc w:val="left"/>
      <w:pPr>
        <w:ind w:left="5271" w:hanging="360"/>
      </w:pPr>
      <w:rPr>
        <w:rFonts w:hint="default"/>
      </w:rPr>
    </w:lvl>
    <w:lvl w:ilvl="6" w:tplc="854A0C2C">
      <w:numFmt w:val="bullet"/>
      <w:lvlText w:val="•"/>
      <w:lvlJc w:val="left"/>
      <w:pPr>
        <w:ind w:left="6334" w:hanging="360"/>
      </w:pPr>
      <w:rPr>
        <w:rFonts w:hint="default"/>
      </w:rPr>
    </w:lvl>
    <w:lvl w:ilvl="7" w:tplc="3A54FD40">
      <w:numFmt w:val="bullet"/>
      <w:lvlText w:val="•"/>
      <w:lvlJc w:val="left"/>
      <w:pPr>
        <w:ind w:left="7397" w:hanging="360"/>
      </w:pPr>
      <w:rPr>
        <w:rFonts w:hint="default"/>
      </w:rPr>
    </w:lvl>
    <w:lvl w:ilvl="8" w:tplc="1C56971E">
      <w:numFmt w:val="bullet"/>
      <w:lvlText w:val="•"/>
      <w:lvlJc w:val="left"/>
      <w:pPr>
        <w:ind w:left="8459" w:hanging="360"/>
      </w:pPr>
      <w:rPr>
        <w:rFonts w:hint="default"/>
      </w:rPr>
    </w:lvl>
  </w:abstractNum>
  <w:abstractNum w:abstractNumId="6" w15:restartNumberingAfterBreak="0">
    <w:nsid w:val="5C740C7F"/>
    <w:multiLevelType w:val="hybridMultilevel"/>
    <w:tmpl w:val="0C50A29E"/>
    <w:lvl w:ilvl="0" w:tplc="13C6D7E4">
      <w:numFmt w:val="bullet"/>
      <w:lvlText w:val="-"/>
      <w:lvlJc w:val="left"/>
      <w:pPr>
        <w:ind w:left="190" w:hanging="141"/>
      </w:pPr>
      <w:rPr>
        <w:rFonts w:ascii="Times New Roman" w:eastAsia="Times New Roman" w:hAnsi="Times New Roman" w:cs="Times New Roman" w:hint="default"/>
        <w:b w:val="0"/>
        <w:bCs w:val="0"/>
        <w:i w:val="0"/>
        <w:iCs w:val="0"/>
        <w:w w:val="100"/>
        <w:sz w:val="24"/>
        <w:szCs w:val="24"/>
      </w:rPr>
    </w:lvl>
    <w:lvl w:ilvl="1" w:tplc="C7AA4CA4">
      <w:numFmt w:val="bullet"/>
      <w:lvlText w:val="o"/>
      <w:lvlJc w:val="left"/>
      <w:pPr>
        <w:ind w:left="982" w:hanging="350"/>
      </w:pPr>
      <w:rPr>
        <w:rFonts w:ascii="Courier New" w:eastAsia="Courier New" w:hAnsi="Courier New" w:cs="Courier New" w:hint="default"/>
        <w:b w:val="0"/>
        <w:bCs w:val="0"/>
        <w:i w:val="0"/>
        <w:iCs w:val="0"/>
        <w:w w:val="100"/>
        <w:sz w:val="24"/>
        <w:szCs w:val="24"/>
      </w:rPr>
    </w:lvl>
    <w:lvl w:ilvl="2" w:tplc="93B64B6C">
      <w:numFmt w:val="bullet"/>
      <w:lvlText w:val="•"/>
      <w:lvlJc w:val="left"/>
      <w:pPr>
        <w:ind w:left="2047" w:hanging="350"/>
      </w:pPr>
      <w:rPr>
        <w:rFonts w:hint="default"/>
      </w:rPr>
    </w:lvl>
    <w:lvl w:ilvl="3" w:tplc="E3F4929A">
      <w:numFmt w:val="bullet"/>
      <w:lvlText w:val="•"/>
      <w:lvlJc w:val="left"/>
      <w:pPr>
        <w:ind w:left="3114" w:hanging="350"/>
      </w:pPr>
      <w:rPr>
        <w:rFonts w:hint="default"/>
      </w:rPr>
    </w:lvl>
    <w:lvl w:ilvl="4" w:tplc="9156375C">
      <w:numFmt w:val="bullet"/>
      <w:lvlText w:val="•"/>
      <w:lvlJc w:val="left"/>
      <w:pPr>
        <w:ind w:left="4181" w:hanging="350"/>
      </w:pPr>
      <w:rPr>
        <w:rFonts w:hint="default"/>
      </w:rPr>
    </w:lvl>
    <w:lvl w:ilvl="5" w:tplc="51C42ABC">
      <w:numFmt w:val="bullet"/>
      <w:lvlText w:val="•"/>
      <w:lvlJc w:val="left"/>
      <w:pPr>
        <w:ind w:left="5249" w:hanging="350"/>
      </w:pPr>
      <w:rPr>
        <w:rFonts w:hint="default"/>
      </w:rPr>
    </w:lvl>
    <w:lvl w:ilvl="6" w:tplc="DEFAAAB4">
      <w:numFmt w:val="bullet"/>
      <w:lvlText w:val="•"/>
      <w:lvlJc w:val="left"/>
      <w:pPr>
        <w:ind w:left="6316" w:hanging="350"/>
      </w:pPr>
      <w:rPr>
        <w:rFonts w:hint="default"/>
      </w:rPr>
    </w:lvl>
    <w:lvl w:ilvl="7" w:tplc="47D07A64">
      <w:numFmt w:val="bullet"/>
      <w:lvlText w:val="•"/>
      <w:lvlJc w:val="left"/>
      <w:pPr>
        <w:ind w:left="7383" w:hanging="350"/>
      </w:pPr>
      <w:rPr>
        <w:rFonts w:hint="default"/>
      </w:rPr>
    </w:lvl>
    <w:lvl w:ilvl="8" w:tplc="C5061568">
      <w:numFmt w:val="bullet"/>
      <w:lvlText w:val="•"/>
      <w:lvlJc w:val="left"/>
      <w:pPr>
        <w:ind w:left="8450" w:hanging="350"/>
      </w:pPr>
      <w:rPr>
        <w:rFonts w:hint="default"/>
      </w:rPr>
    </w:lvl>
  </w:abstractNum>
  <w:abstractNum w:abstractNumId="7" w15:restartNumberingAfterBreak="0">
    <w:nsid w:val="5DFC503E"/>
    <w:multiLevelType w:val="hybridMultilevel"/>
    <w:tmpl w:val="554CB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35A4B2B"/>
    <w:multiLevelType w:val="hybridMultilevel"/>
    <w:tmpl w:val="FBC669DE"/>
    <w:lvl w:ilvl="0" w:tplc="F976B940">
      <w:start w:val="1"/>
      <w:numFmt w:val="bullet"/>
      <w:lvlText w:val=""/>
      <w:lvlJc w:val="left"/>
      <w:pPr>
        <w:ind w:left="928" w:hanging="360"/>
      </w:pPr>
      <w:rPr>
        <w:rFonts w:ascii="Symbol" w:hAnsi="Symbol" w:hint="default"/>
        <w:i w:val="0"/>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9" w15:restartNumberingAfterBreak="0">
    <w:nsid w:val="76D4029E"/>
    <w:multiLevelType w:val="hybridMultilevel"/>
    <w:tmpl w:val="100A988E"/>
    <w:lvl w:ilvl="0" w:tplc="22A2F9CA">
      <w:numFmt w:val="bullet"/>
      <w:lvlText w:val="-"/>
      <w:lvlJc w:val="left"/>
      <w:pPr>
        <w:ind w:left="1099" w:hanging="201"/>
      </w:pPr>
      <w:rPr>
        <w:rFonts w:ascii="Times New Roman" w:eastAsia="Times New Roman" w:hAnsi="Times New Roman" w:cs="Times New Roman" w:hint="default"/>
        <w:b w:val="0"/>
        <w:bCs w:val="0"/>
        <w:i w:val="0"/>
        <w:iCs w:val="0"/>
        <w:w w:val="100"/>
        <w:sz w:val="24"/>
        <w:szCs w:val="24"/>
      </w:rPr>
    </w:lvl>
    <w:lvl w:ilvl="1" w:tplc="5748C84E">
      <w:numFmt w:val="bullet"/>
      <w:lvlText w:val=""/>
      <w:lvlJc w:val="left"/>
      <w:pPr>
        <w:ind w:left="1630" w:hanging="360"/>
      </w:pPr>
      <w:rPr>
        <w:rFonts w:ascii="Symbol" w:eastAsia="Symbol" w:hAnsi="Symbol" w:cs="Symbol" w:hint="default"/>
        <w:b w:val="0"/>
        <w:bCs w:val="0"/>
        <w:i w:val="0"/>
        <w:iCs w:val="0"/>
        <w:w w:val="100"/>
        <w:sz w:val="24"/>
        <w:szCs w:val="24"/>
      </w:rPr>
    </w:lvl>
    <w:lvl w:ilvl="2" w:tplc="E12E575A">
      <w:numFmt w:val="bullet"/>
      <w:lvlText w:val="•"/>
      <w:lvlJc w:val="left"/>
      <w:pPr>
        <w:ind w:left="2633" w:hanging="360"/>
      </w:pPr>
      <w:rPr>
        <w:rFonts w:hint="default"/>
      </w:rPr>
    </w:lvl>
    <w:lvl w:ilvl="3" w:tplc="68D406BE">
      <w:numFmt w:val="bullet"/>
      <w:lvlText w:val="•"/>
      <w:lvlJc w:val="left"/>
      <w:pPr>
        <w:ind w:left="3627" w:hanging="360"/>
      </w:pPr>
      <w:rPr>
        <w:rFonts w:hint="default"/>
      </w:rPr>
    </w:lvl>
    <w:lvl w:ilvl="4" w:tplc="FBA225A0">
      <w:numFmt w:val="bullet"/>
      <w:lvlText w:val="•"/>
      <w:lvlJc w:val="left"/>
      <w:pPr>
        <w:ind w:left="4621" w:hanging="360"/>
      </w:pPr>
      <w:rPr>
        <w:rFonts w:hint="default"/>
      </w:rPr>
    </w:lvl>
    <w:lvl w:ilvl="5" w:tplc="E3827C6E">
      <w:numFmt w:val="bullet"/>
      <w:lvlText w:val="•"/>
      <w:lvlJc w:val="left"/>
      <w:pPr>
        <w:ind w:left="5615" w:hanging="360"/>
      </w:pPr>
      <w:rPr>
        <w:rFonts w:hint="default"/>
      </w:rPr>
    </w:lvl>
    <w:lvl w:ilvl="6" w:tplc="0150D420">
      <w:numFmt w:val="bullet"/>
      <w:lvlText w:val="•"/>
      <w:lvlJc w:val="left"/>
      <w:pPr>
        <w:ind w:left="6609" w:hanging="360"/>
      </w:pPr>
      <w:rPr>
        <w:rFonts w:hint="default"/>
      </w:rPr>
    </w:lvl>
    <w:lvl w:ilvl="7" w:tplc="89643814">
      <w:numFmt w:val="bullet"/>
      <w:lvlText w:val="•"/>
      <w:lvlJc w:val="left"/>
      <w:pPr>
        <w:ind w:left="7603" w:hanging="360"/>
      </w:pPr>
      <w:rPr>
        <w:rFonts w:hint="default"/>
      </w:rPr>
    </w:lvl>
    <w:lvl w:ilvl="8" w:tplc="C73A7B0C">
      <w:numFmt w:val="bullet"/>
      <w:lvlText w:val="•"/>
      <w:lvlJc w:val="left"/>
      <w:pPr>
        <w:ind w:left="8597" w:hanging="360"/>
      </w:pPr>
      <w:rPr>
        <w:rFonts w:hint="default"/>
      </w:rPr>
    </w:lvl>
  </w:abstractNum>
  <w:num w:numId="1">
    <w:abstractNumId w:val="6"/>
  </w:num>
  <w:num w:numId="2">
    <w:abstractNumId w:val="9"/>
  </w:num>
  <w:num w:numId="3">
    <w:abstractNumId w:val="5"/>
  </w:num>
  <w:num w:numId="4">
    <w:abstractNumId w:val="1"/>
  </w:num>
  <w:num w:numId="5">
    <w:abstractNumId w:val="0"/>
  </w:num>
  <w:num w:numId="6">
    <w:abstractNumId w:val="3"/>
  </w:num>
  <w:num w:numId="7">
    <w:abstractNumId w:val="8"/>
  </w:num>
  <w:num w:numId="8">
    <w:abstractNumId w:val="4"/>
  </w:num>
  <w:num w:numId="9">
    <w:abstractNumId w:val="7"/>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BD"/>
    <w:rsid w:val="00007B25"/>
    <w:rsid w:val="00024034"/>
    <w:rsid w:val="00043462"/>
    <w:rsid w:val="00067DC6"/>
    <w:rsid w:val="000837A5"/>
    <w:rsid w:val="000A7DDF"/>
    <w:rsid w:val="000B3983"/>
    <w:rsid w:val="000D108A"/>
    <w:rsid w:val="000E7DC3"/>
    <w:rsid w:val="0010690E"/>
    <w:rsid w:val="001156D5"/>
    <w:rsid w:val="00116BFA"/>
    <w:rsid w:val="00136229"/>
    <w:rsid w:val="001A60FD"/>
    <w:rsid w:val="001A64CC"/>
    <w:rsid w:val="001B5300"/>
    <w:rsid w:val="001C5EC0"/>
    <w:rsid w:val="001E3287"/>
    <w:rsid w:val="001E4196"/>
    <w:rsid w:val="002106EB"/>
    <w:rsid w:val="00295E2B"/>
    <w:rsid w:val="002C1C18"/>
    <w:rsid w:val="002D1BEE"/>
    <w:rsid w:val="00310682"/>
    <w:rsid w:val="00333D78"/>
    <w:rsid w:val="003463B4"/>
    <w:rsid w:val="00364BE5"/>
    <w:rsid w:val="00367ED0"/>
    <w:rsid w:val="003741E7"/>
    <w:rsid w:val="00383B27"/>
    <w:rsid w:val="003B233B"/>
    <w:rsid w:val="003D0090"/>
    <w:rsid w:val="00411157"/>
    <w:rsid w:val="004436A6"/>
    <w:rsid w:val="004523C6"/>
    <w:rsid w:val="004A0548"/>
    <w:rsid w:val="004A7C10"/>
    <w:rsid w:val="004B6DEC"/>
    <w:rsid w:val="004B738F"/>
    <w:rsid w:val="004B7A89"/>
    <w:rsid w:val="004E0CDF"/>
    <w:rsid w:val="004E5F15"/>
    <w:rsid w:val="004F41D6"/>
    <w:rsid w:val="00502647"/>
    <w:rsid w:val="00524FC3"/>
    <w:rsid w:val="0053407B"/>
    <w:rsid w:val="00547678"/>
    <w:rsid w:val="0055586F"/>
    <w:rsid w:val="00575A4B"/>
    <w:rsid w:val="005C3ABA"/>
    <w:rsid w:val="005D3728"/>
    <w:rsid w:val="005D4C1B"/>
    <w:rsid w:val="005F360E"/>
    <w:rsid w:val="00614A51"/>
    <w:rsid w:val="00623671"/>
    <w:rsid w:val="0065133B"/>
    <w:rsid w:val="00693DC1"/>
    <w:rsid w:val="006B7EBC"/>
    <w:rsid w:val="006E4469"/>
    <w:rsid w:val="007507AC"/>
    <w:rsid w:val="007524E1"/>
    <w:rsid w:val="00753BAB"/>
    <w:rsid w:val="00757575"/>
    <w:rsid w:val="00765F00"/>
    <w:rsid w:val="0077233C"/>
    <w:rsid w:val="00774744"/>
    <w:rsid w:val="00785868"/>
    <w:rsid w:val="007F455D"/>
    <w:rsid w:val="008107CB"/>
    <w:rsid w:val="00821DBB"/>
    <w:rsid w:val="00830810"/>
    <w:rsid w:val="008420AC"/>
    <w:rsid w:val="00876B2F"/>
    <w:rsid w:val="00885CE8"/>
    <w:rsid w:val="008A19B2"/>
    <w:rsid w:val="00916DDF"/>
    <w:rsid w:val="009177EC"/>
    <w:rsid w:val="00966645"/>
    <w:rsid w:val="00976DCA"/>
    <w:rsid w:val="009833EF"/>
    <w:rsid w:val="00987EA7"/>
    <w:rsid w:val="009935BC"/>
    <w:rsid w:val="00A32728"/>
    <w:rsid w:val="00A51AD9"/>
    <w:rsid w:val="00A6510D"/>
    <w:rsid w:val="00A97FE7"/>
    <w:rsid w:val="00AF5718"/>
    <w:rsid w:val="00AF6EAB"/>
    <w:rsid w:val="00B32BB2"/>
    <w:rsid w:val="00B552FF"/>
    <w:rsid w:val="00B94743"/>
    <w:rsid w:val="00BA0AEB"/>
    <w:rsid w:val="00BA1560"/>
    <w:rsid w:val="00BC0FB6"/>
    <w:rsid w:val="00BD28BD"/>
    <w:rsid w:val="00BE7B96"/>
    <w:rsid w:val="00C12985"/>
    <w:rsid w:val="00C14632"/>
    <w:rsid w:val="00C45815"/>
    <w:rsid w:val="00C772D2"/>
    <w:rsid w:val="00C8409E"/>
    <w:rsid w:val="00C8761A"/>
    <w:rsid w:val="00CA2CF7"/>
    <w:rsid w:val="00CA3B7D"/>
    <w:rsid w:val="00CB1CB8"/>
    <w:rsid w:val="00CC0FA4"/>
    <w:rsid w:val="00CE1EF9"/>
    <w:rsid w:val="00CF6CF7"/>
    <w:rsid w:val="00D624DC"/>
    <w:rsid w:val="00E07A04"/>
    <w:rsid w:val="00E464BB"/>
    <w:rsid w:val="00E55A3D"/>
    <w:rsid w:val="00E57B2A"/>
    <w:rsid w:val="00E67C20"/>
    <w:rsid w:val="00E83322"/>
    <w:rsid w:val="00EC0BF4"/>
    <w:rsid w:val="00EF0694"/>
    <w:rsid w:val="00F064E2"/>
    <w:rsid w:val="00F27601"/>
    <w:rsid w:val="00F50529"/>
    <w:rsid w:val="00F72328"/>
    <w:rsid w:val="00F75F7C"/>
    <w:rsid w:val="00FB0E3E"/>
    <w:rsid w:val="00FC60E9"/>
    <w:rsid w:val="00FE06D8"/>
    <w:rsid w:val="00FE5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520"/>
  <w15:docId w15:val="{86C296C2-EEDA-4819-8341-744997F6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9E"/>
    <w:rPr>
      <w:rFonts w:ascii="Times New Roman" w:eastAsia="Times New Roman" w:hAnsi="Times New Roman" w:cs="Times New Roman"/>
    </w:rPr>
  </w:style>
  <w:style w:type="paragraph" w:styleId="1">
    <w:name w:val="heading 1"/>
    <w:basedOn w:val="a"/>
    <w:next w:val="a"/>
    <w:link w:val="10"/>
    <w:uiPriority w:val="9"/>
    <w:qFormat/>
    <w:rsid w:val="00E55A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C0F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E44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757575"/>
    <w:pPr>
      <w:keepNext/>
      <w:widowControl/>
      <w:autoSpaceDE/>
      <w:autoSpaceDN/>
      <w:jc w:val="center"/>
      <w:outlineLvl w:val="4"/>
    </w:pPr>
    <w:rPr>
      <w:b/>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90"/>
    </w:pPr>
    <w:rPr>
      <w:sz w:val="24"/>
      <w:szCs w:val="24"/>
    </w:rPr>
  </w:style>
  <w:style w:type="paragraph" w:styleId="a5">
    <w:name w:val="Title"/>
    <w:basedOn w:val="a"/>
    <w:uiPriority w:val="10"/>
    <w:qFormat/>
    <w:pPr>
      <w:spacing w:before="4"/>
      <w:ind w:left="175" w:right="175"/>
      <w:jc w:val="center"/>
    </w:pPr>
    <w:rPr>
      <w:rFonts w:ascii="Calibri" w:eastAsia="Calibri" w:hAnsi="Calibri" w:cs="Calibri"/>
      <w:b/>
      <w:bCs/>
      <w:sz w:val="48"/>
      <w:szCs w:val="48"/>
    </w:rPr>
  </w:style>
  <w:style w:type="paragraph" w:styleId="a6">
    <w:name w:val="List Paragraph"/>
    <w:basedOn w:val="a"/>
    <w:uiPriority w:val="34"/>
    <w:qFormat/>
    <w:pPr>
      <w:ind w:left="910" w:hanging="360"/>
    </w:pPr>
  </w:style>
  <w:style w:type="paragraph" w:customStyle="1" w:styleId="TableParagraph">
    <w:name w:val="Table Paragraph"/>
    <w:basedOn w:val="a"/>
    <w:uiPriority w:val="1"/>
    <w:qFormat/>
    <w:pPr>
      <w:ind w:left="107"/>
    </w:pPr>
  </w:style>
  <w:style w:type="character" w:styleId="a7">
    <w:name w:val="Hyperlink"/>
    <w:basedOn w:val="a0"/>
    <w:unhideWhenUsed/>
    <w:rsid w:val="00FE59C8"/>
    <w:rPr>
      <w:color w:val="0000FF" w:themeColor="hyperlink"/>
      <w:u w:val="single"/>
    </w:rPr>
  </w:style>
  <w:style w:type="character" w:customStyle="1" w:styleId="11">
    <w:name w:val="Неразрешенное упоминание1"/>
    <w:basedOn w:val="a0"/>
    <w:uiPriority w:val="99"/>
    <w:semiHidden/>
    <w:unhideWhenUsed/>
    <w:rsid w:val="00FE59C8"/>
    <w:rPr>
      <w:color w:val="605E5C"/>
      <w:shd w:val="clear" w:color="auto" w:fill="E1DFDD"/>
    </w:rPr>
  </w:style>
  <w:style w:type="paragraph" w:styleId="a8">
    <w:name w:val="Normal (Web)"/>
    <w:basedOn w:val="a"/>
    <w:uiPriority w:val="99"/>
    <w:semiHidden/>
    <w:unhideWhenUsed/>
    <w:rsid w:val="00623671"/>
    <w:pPr>
      <w:widowControl/>
      <w:autoSpaceDE/>
      <w:autoSpaceDN/>
      <w:spacing w:before="100" w:beforeAutospacing="1" w:after="100" w:afterAutospacing="1"/>
    </w:pPr>
    <w:rPr>
      <w:sz w:val="24"/>
      <w:szCs w:val="24"/>
      <w:lang w:val="uk-UA" w:eastAsia="uk-UA"/>
    </w:rPr>
  </w:style>
  <w:style w:type="character" w:customStyle="1" w:styleId="50">
    <w:name w:val="Заголовок 5 Знак"/>
    <w:basedOn w:val="a0"/>
    <w:link w:val="5"/>
    <w:rsid w:val="00757575"/>
    <w:rPr>
      <w:rFonts w:ascii="Times New Roman" w:eastAsia="Times New Roman" w:hAnsi="Times New Roman" w:cs="Times New Roman"/>
      <w:b/>
      <w:sz w:val="24"/>
      <w:szCs w:val="24"/>
      <w:lang w:val="uk-UA" w:eastAsia="ru-RU"/>
    </w:rPr>
  </w:style>
  <w:style w:type="character" w:customStyle="1" w:styleId="hps">
    <w:name w:val="hps"/>
    <w:basedOn w:val="a0"/>
    <w:rsid w:val="00757575"/>
  </w:style>
  <w:style w:type="paragraph" w:customStyle="1" w:styleId="Default">
    <w:name w:val="Default"/>
    <w:rsid w:val="00C8761A"/>
    <w:pPr>
      <w:widowControl/>
      <w:adjustRightInd w:val="0"/>
    </w:pPr>
    <w:rPr>
      <w:rFonts w:ascii="Times New Roman" w:hAnsi="Times New Roman" w:cs="Times New Roman"/>
      <w:color w:val="000000"/>
      <w:sz w:val="24"/>
      <w:szCs w:val="24"/>
      <w:lang w:val="ru-RU"/>
    </w:rPr>
  </w:style>
  <w:style w:type="paragraph" w:styleId="a9">
    <w:name w:val="Body Text Indent"/>
    <w:basedOn w:val="a"/>
    <w:link w:val="aa"/>
    <w:uiPriority w:val="99"/>
    <w:semiHidden/>
    <w:unhideWhenUsed/>
    <w:rsid w:val="00367ED0"/>
    <w:pPr>
      <w:spacing w:after="120"/>
      <w:ind w:left="283"/>
    </w:pPr>
  </w:style>
  <w:style w:type="character" w:customStyle="1" w:styleId="aa">
    <w:name w:val="Основной текст с отступом Знак"/>
    <w:basedOn w:val="a0"/>
    <w:link w:val="a9"/>
    <w:uiPriority w:val="99"/>
    <w:semiHidden/>
    <w:rsid w:val="00367ED0"/>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A32728"/>
    <w:rPr>
      <w:color w:val="605E5C"/>
      <w:shd w:val="clear" w:color="auto" w:fill="E1DFDD"/>
    </w:rPr>
  </w:style>
  <w:style w:type="character" w:customStyle="1" w:styleId="FontStyle23">
    <w:name w:val="Font Style23"/>
    <w:basedOn w:val="a0"/>
    <w:rsid w:val="00B94743"/>
    <w:rPr>
      <w:rFonts w:ascii="Courier New" w:hAnsi="Courier New" w:cs="Courier New" w:hint="default"/>
      <w:b/>
      <w:bCs/>
      <w:spacing w:val="-20"/>
      <w:sz w:val="22"/>
      <w:szCs w:val="22"/>
    </w:rPr>
  </w:style>
  <w:style w:type="paragraph" w:customStyle="1" w:styleId="Style6">
    <w:name w:val="Style6"/>
    <w:basedOn w:val="a"/>
    <w:rsid w:val="00B94743"/>
    <w:pPr>
      <w:adjustRightInd w:val="0"/>
    </w:pPr>
    <w:rPr>
      <w:sz w:val="24"/>
      <w:szCs w:val="24"/>
      <w:lang w:val="ru-RU" w:eastAsia="ru-RU"/>
    </w:rPr>
  </w:style>
  <w:style w:type="paragraph" w:styleId="22">
    <w:name w:val="List 2"/>
    <w:basedOn w:val="a"/>
    <w:unhideWhenUsed/>
    <w:rsid w:val="00B94743"/>
    <w:pPr>
      <w:widowControl/>
      <w:autoSpaceDE/>
      <w:autoSpaceDN/>
      <w:ind w:left="566" w:hanging="283"/>
    </w:pPr>
    <w:rPr>
      <w:sz w:val="24"/>
      <w:szCs w:val="24"/>
      <w:lang w:val="ru-RU" w:eastAsia="ru-RU"/>
    </w:rPr>
  </w:style>
  <w:style w:type="paragraph" w:customStyle="1" w:styleId="FR3">
    <w:name w:val="FR3"/>
    <w:rsid w:val="00C8409E"/>
    <w:pPr>
      <w:adjustRightInd w:val="0"/>
      <w:ind w:left="3960"/>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C8409E"/>
    <w:rPr>
      <w:rFonts w:ascii="Times New Roman" w:eastAsia="Times New Roman" w:hAnsi="Times New Roman" w:cs="Times New Roman"/>
      <w:sz w:val="24"/>
      <w:szCs w:val="24"/>
    </w:rPr>
  </w:style>
  <w:style w:type="paragraph" w:customStyle="1" w:styleId="110">
    <w:name w:val="Обычный11"/>
    <w:rsid w:val="00BC0FB6"/>
    <w:pPr>
      <w:autoSpaceDE/>
      <w:autoSpaceDN/>
      <w:snapToGrid w:val="0"/>
      <w:spacing w:line="336" w:lineRule="auto"/>
      <w:ind w:left="40" w:firstLine="280"/>
      <w:jc w:val="both"/>
    </w:pPr>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rsid w:val="00BC0FB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E4469"/>
    <w:rPr>
      <w:rFonts w:asciiTheme="majorHAnsi" w:eastAsiaTheme="majorEastAsia" w:hAnsiTheme="majorHAnsi" w:cstheme="majorBidi"/>
      <w:color w:val="243F60" w:themeColor="accent1" w:themeShade="7F"/>
      <w:sz w:val="24"/>
      <w:szCs w:val="24"/>
    </w:rPr>
  </w:style>
  <w:style w:type="character" w:customStyle="1" w:styleId="go">
    <w:name w:val="go"/>
    <w:basedOn w:val="a0"/>
    <w:rsid w:val="006E4469"/>
  </w:style>
  <w:style w:type="paragraph" w:customStyle="1" w:styleId="ab">
    <w:name w:val="Силабус_основний"/>
    <w:basedOn w:val="a"/>
    <w:rsid w:val="00295E2B"/>
    <w:pPr>
      <w:widowControl/>
      <w:shd w:val="clear" w:color="auto" w:fill="FFFFFF"/>
      <w:autoSpaceDE/>
      <w:autoSpaceDN/>
      <w:jc w:val="both"/>
    </w:pPr>
    <w:rPr>
      <w:rFonts w:asciiTheme="minorHAnsi" w:hAnsiTheme="minorHAnsi"/>
      <w:i/>
      <w:iCs/>
      <w:color w:val="0070C0"/>
      <w:sz w:val="24"/>
      <w:szCs w:val="23"/>
      <w:lang w:val="ru-RU" w:eastAsia="ru-RU"/>
    </w:rPr>
  </w:style>
  <w:style w:type="table" w:styleId="ac">
    <w:name w:val="Table Grid"/>
    <w:basedOn w:val="a1"/>
    <w:uiPriority w:val="59"/>
    <w:rsid w:val="00E55A3D"/>
    <w:pPr>
      <w:widowControl/>
      <w:autoSpaceDE/>
      <w:autoSpaceDN/>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55A3D"/>
    <w:rPr>
      <w:rFonts w:asciiTheme="majorHAnsi" w:eastAsiaTheme="majorEastAsia" w:hAnsiTheme="majorHAnsi" w:cstheme="majorBidi"/>
      <w:color w:val="365F91" w:themeColor="accent1" w:themeShade="BF"/>
      <w:sz w:val="32"/>
      <w:szCs w:val="32"/>
    </w:rPr>
  </w:style>
  <w:style w:type="paragraph" w:styleId="ad">
    <w:name w:val="Revision"/>
    <w:hidden/>
    <w:uiPriority w:val="99"/>
    <w:semiHidden/>
    <w:rsid w:val="00E57B2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6408">
      <w:bodyDiv w:val="1"/>
      <w:marLeft w:val="0"/>
      <w:marRight w:val="0"/>
      <w:marTop w:val="0"/>
      <w:marBottom w:val="0"/>
      <w:divBdr>
        <w:top w:val="none" w:sz="0" w:space="0" w:color="auto"/>
        <w:left w:val="none" w:sz="0" w:space="0" w:color="auto"/>
        <w:bottom w:val="none" w:sz="0" w:space="0" w:color="auto"/>
        <w:right w:val="none" w:sz="0" w:space="0" w:color="auto"/>
      </w:divBdr>
      <w:divsChild>
        <w:div w:id="1394422872">
          <w:marLeft w:val="965"/>
          <w:marRight w:val="0"/>
          <w:marTop w:val="154"/>
          <w:marBottom w:val="0"/>
          <w:divBdr>
            <w:top w:val="none" w:sz="0" w:space="0" w:color="auto"/>
            <w:left w:val="none" w:sz="0" w:space="0" w:color="auto"/>
            <w:bottom w:val="none" w:sz="0" w:space="0" w:color="auto"/>
            <w:right w:val="none" w:sz="0" w:space="0" w:color="auto"/>
          </w:divBdr>
        </w:div>
        <w:div w:id="1330793552">
          <w:marLeft w:val="965"/>
          <w:marRight w:val="0"/>
          <w:marTop w:val="154"/>
          <w:marBottom w:val="0"/>
          <w:divBdr>
            <w:top w:val="none" w:sz="0" w:space="0" w:color="auto"/>
            <w:left w:val="none" w:sz="0" w:space="0" w:color="auto"/>
            <w:bottom w:val="none" w:sz="0" w:space="0" w:color="auto"/>
            <w:right w:val="none" w:sz="0" w:space="0" w:color="auto"/>
          </w:divBdr>
        </w:div>
        <w:div w:id="1424063710">
          <w:marLeft w:val="965"/>
          <w:marRight w:val="0"/>
          <w:marTop w:val="154"/>
          <w:marBottom w:val="0"/>
          <w:divBdr>
            <w:top w:val="none" w:sz="0" w:space="0" w:color="auto"/>
            <w:left w:val="none" w:sz="0" w:space="0" w:color="auto"/>
            <w:bottom w:val="none" w:sz="0" w:space="0" w:color="auto"/>
            <w:right w:val="none" w:sz="0" w:space="0" w:color="auto"/>
          </w:divBdr>
        </w:div>
      </w:divsChild>
    </w:div>
    <w:div w:id="309140549">
      <w:bodyDiv w:val="1"/>
      <w:marLeft w:val="0"/>
      <w:marRight w:val="0"/>
      <w:marTop w:val="0"/>
      <w:marBottom w:val="0"/>
      <w:divBdr>
        <w:top w:val="none" w:sz="0" w:space="0" w:color="auto"/>
        <w:left w:val="none" w:sz="0" w:space="0" w:color="auto"/>
        <w:bottom w:val="none" w:sz="0" w:space="0" w:color="auto"/>
        <w:right w:val="none" w:sz="0" w:space="0" w:color="auto"/>
      </w:divBdr>
      <w:divsChild>
        <w:div w:id="1012341440">
          <w:marLeft w:val="965"/>
          <w:marRight w:val="0"/>
          <w:marTop w:val="154"/>
          <w:marBottom w:val="0"/>
          <w:divBdr>
            <w:top w:val="none" w:sz="0" w:space="0" w:color="auto"/>
            <w:left w:val="none" w:sz="0" w:space="0" w:color="auto"/>
            <w:bottom w:val="none" w:sz="0" w:space="0" w:color="auto"/>
            <w:right w:val="none" w:sz="0" w:space="0" w:color="auto"/>
          </w:divBdr>
        </w:div>
        <w:div w:id="641157506">
          <w:marLeft w:val="965"/>
          <w:marRight w:val="0"/>
          <w:marTop w:val="154"/>
          <w:marBottom w:val="0"/>
          <w:divBdr>
            <w:top w:val="none" w:sz="0" w:space="0" w:color="auto"/>
            <w:left w:val="none" w:sz="0" w:space="0" w:color="auto"/>
            <w:bottom w:val="none" w:sz="0" w:space="0" w:color="auto"/>
            <w:right w:val="none" w:sz="0" w:space="0" w:color="auto"/>
          </w:divBdr>
        </w:div>
      </w:divsChild>
    </w:div>
    <w:div w:id="334919823">
      <w:bodyDiv w:val="1"/>
      <w:marLeft w:val="0"/>
      <w:marRight w:val="0"/>
      <w:marTop w:val="0"/>
      <w:marBottom w:val="0"/>
      <w:divBdr>
        <w:top w:val="none" w:sz="0" w:space="0" w:color="auto"/>
        <w:left w:val="none" w:sz="0" w:space="0" w:color="auto"/>
        <w:bottom w:val="none" w:sz="0" w:space="0" w:color="auto"/>
        <w:right w:val="none" w:sz="0" w:space="0" w:color="auto"/>
      </w:divBdr>
      <w:divsChild>
        <w:div w:id="1546527243">
          <w:marLeft w:val="965"/>
          <w:marRight w:val="0"/>
          <w:marTop w:val="154"/>
          <w:marBottom w:val="0"/>
          <w:divBdr>
            <w:top w:val="none" w:sz="0" w:space="0" w:color="auto"/>
            <w:left w:val="none" w:sz="0" w:space="0" w:color="auto"/>
            <w:bottom w:val="none" w:sz="0" w:space="0" w:color="auto"/>
            <w:right w:val="none" w:sz="0" w:space="0" w:color="auto"/>
          </w:divBdr>
        </w:div>
        <w:div w:id="216011287">
          <w:marLeft w:val="965"/>
          <w:marRight w:val="0"/>
          <w:marTop w:val="154"/>
          <w:marBottom w:val="0"/>
          <w:divBdr>
            <w:top w:val="none" w:sz="0" w:space="0" w:color="auto"/>
            <w:left w:val="none" w:sz="0" w:space="0" w:color="auto"/>
            <w:bottom w:val="none" w:sz="0" w:space="0" w:color="auto"/>
            <w:right w:val="none" w:sz="0" w:space="0" w:color="auto"/>
          </w:divBdr>
        </w:div>
      </w:divsChild>
    </w:div>
    <w:div w:id="356396783">
      <w:bodyDiv w:val="1"/>
      <w:marLeft w:val="0"/>
      <w:marRight w:val="0"/>
      <w:marTop w:val="0"/>
      <w:marBottom w:val="0"/>
      <w:divBdr>
        <w:top w:val="none" w:sz="0" w:space="0" w:color="auto"/>
        <w:left w:val="none" w:sz="0" w:space="0" w:color="auto"/>
        <w:bottom w:val="none" w:sz="0" w:space="0" w:color="auto"/>
        <w:right w:val="none" w:sz="0" w:space="0" w:color="auto"/>
      </w:divBdr>
    </w:div>
    <w:div w:id="415832826">
      <w:bodyDiv w:val="1"/>
      <w:marLeft w:val="0"/>
      <w:marRight w:val="0"/>
      <w:marTop w:val="0"/>
      <w:marBottom w:val="0"/>
      <w:divBdr>
        <w:top w:val="none" w:sz="0" w:space="0" w:color="auto"/>
        <w:left w:val="none" w:sz="0" w:space="0" w:color="auto"/>
        <w:bottom w:val="none" w:sz="0" w:space="0" w:color="auto"/>
        <w:right w:val="none" w:sz="0" w:space="0" w:color="auto"/>
      </w:divBdr>
      <w:divsChild>
        <w:div w:id="409739711">
          <w:marLeft w:val="965"/>
          <w:marRight w:val="0"/>
          <w:marTop w:val="134"/>
          <w:marBottom w:val="0"/>
          <w:divBdr>
            <w:top w:val="none" w:sz="0" w:space="0" w:color="auto"/>
            <w:left w:val="none" w:sz="0" w:space="0" w:color="auto"/>
            <w:bottom w:val="none" w:sz="0" w:space="0" w:color="auto"/>
            <w:right w:val="none" w:sz="0" w:space="0" w:color="auto"/>
          </w:divBdr>
        </w:div>
        <w:div w:id="518815416">
          <w:marLeft w:val="965"/>
          <w:marRight w:val="0"/>
          <w:marTop w:val="134"/>
          <w:marBottom w:val="0"/>
          <w:divBdr>
            <w:top w:val="none" w:sz="0" w:space="0" w:color="auto"/>
            <w:left w:val="none" w:sz="0" w:space="0" w:color="auto"/>
            <w:bottom w:val="none" w:sz="0" w:space="0" w:color="auto"/>
            <w:right w:val="none" w:sz="0" w:space="0" w:color="auto"/>
          </w:divBdr>
        </w:div>
      </w:divsChild>
    </w:div>
    <w:div w:id="448818850">
      <w:bodyDiv w:val="1"/>
      <w:marLeft w:val="0"/>
      <w:marRight w:val="0"/>
      <w:marTop w:val="0"/>
      <w:marBottom w:val="0"/>
      <w:divBdr>
        <w:top w:val="none" w:sz="0" w:space="0" w:color="auto"/>
        <w:left w:val="none" w:sz="0" w:space="0" w:color="auto"/>
        <w:bottom w:val="none" w:sz="0" w:space="0" w:color="auto"/>
        <w:right w:val="none" w:sz="0" w:space="0" w:color="auto"/>
      </w:divBdr>
    </w:div>
    <w:div w:id="562912110">
      <w:bodyDiv w:val="1"/>
      <w:marLeft w:val="0"/>
      <w:marRight w:val="0"/>
      <w:marTop w:val="0"/>
      <w:marBottom w:val="0"/>
      <w:divBdr>
        <w:top w:val="none" w:sz="0" w:space="0" w:color="auto"/>
        <w:left w:val="none" w:sz="0" w:space="0" w:color="auto"/>
        <w:bottom w:val="none" w:sz="0" w:space="0" w:color="auto"/>
        <w:right w:val="none" w:sz="0" w:space="0" w:color="auto"/>
      </w:divBdr>
      <w:divsChild>
        <w:div w:id="809251191">
          <w:marLeft w:val="965"/>
          <w:marRight w:val="0"/>
          <w:marTop w:val="154"/>
          <w:marBottom w:val="0"/>
          <w:divBdr>
            <w:top w:val="none" w:sz="0" w:space="0" w:color="auto"/>
            <w:left w:val="none" w:sz="0" w:space="0" w:color="auto"/>
            <w:bottom w:val="none" w:sz="0" w:space="0" w:color="auto"/>
            <w:right w:val="none" w:sz="0" w:space="0" w:color="auto"/>
          </w:divBdr>
        </w:div>
        <w:div w:id="890729781">
          <w:marLeft w:val="965"/>
          <w:marRight w:val="0"/>
          <w:marTop w:val="154"/>
          <w:marBottom w:val="0"/>
          <w:divBdr>
            <w:top w:val="none" w:sz="0" w:space="0" w:color="auto"/>
            <w:left w:val="none" w:sz="0" w:space="0" w:color="auto"/>
            <w:bottom w:val="none" w:sz="0" w:space="0" w:color="auto"/>
            <w:right w:val="none" w:sz="0" w:space="0" w:color="auto"/>
          </w:divBdr>
        </w:div>
      </w:divsChild>
    </w:div>
    <w:div w:id="625434133">
      <w:bodyDiv w:val="1"/>
      <w:marLeft w:val="0"/>
      <w:marRight w:val="0"/>
      <w:marTop w:val="0"/>
      <w:marBottom w:val="0"/>
      <w:divBdr>
        <w:top w:val="none" w:sz="0" w:space="0" w:color="auto"/>
        <w:left w:val="none" w:sz="0" w:space="0" w:color="auto"/>
        <w:bottom w:val="none" w:sz="0" w:space="0" w:color="auto"/>
        <w:right w:val="none" w:sz="0" w:space="0" w:color="auto"/>
      </w:divBdr>
      <w:divsChild>
        <w:div w:id="438794795">
          <w:marLeft w:val="965"/>
          <w:marRight w:val="0"/>
          <w:marTop w:val="154"/>
          <w:marBottom w:val="0"/>
          <w:divBdr>
            <w:top w:val="none" w:sz="0" w:space="0" w:color="auto"/>
            <w:left w:val="none" w:sz="0" w:space="0" w:color="auto"/>
            <w:bottom w:val="none" w:sz="0" w:space="0" w:color="auto"/>
            <w:right w:val="none" w:sz="0" w:space="0" w:color="auto"/>
          </w:divBdr>
        </w:div>
        <w:div w:id="1965501671">
          <w:marLeft w:val="965"/>
          <w:marRight w:val="0"/>
          <w:marTop w:val="154"/>
          <w:marBottom w:val="0"/>
          <w:divBdr>
            <w:top w:val="none" w:sz="0" w:space="0" w:color="auto"/>
            <w:left w:val="none" w:sz="0" w:space="0" w:color="auto"/>
            <w:bottom w:val="none" w:sz="0" w:space="0" w:color="auto"/>
            <w:right w:val="none" w:sz="0" w:space="0" w:color="auto"/>
          </w:divBdr>
        </w:div>
        <w:div w:id="1925186384">
          <w:marLeft w:val="965"/>
          <w:marRight w:val="0"/>
          <w:marTop w:val="154"/>
          <w:marBottom w:val="0"/>
          <w:divBdr>
            <w:top w:val="none" w:sz="0" w:space="0" w:color="auto"/>
            <w:left w:val="none" w:sz="0" w:space="0" w:color="auto"/>
            <w:bottom w:val="none" w:sz="0" w:space="0" w:color="auto"/>
            <w:right w:val="none" w:sz="0" w:space="0" w:color="auto"/>
          </w:divBdr>
        </w:div>
        <w:div w:id="1619332912">
          <w:marLeft w:val="965"/>
          <w:marRight w:val="0"/>
          <w:marTop w:val="154"/>
          <w:marBottom w:val="0"/>
          <w:divBdr>
            <w:top w:val="none" w:sz="0" w:space="0" w:color="auto"/>
            <w:left w:val="none" w:sz="0" w:space="0" w:color="auto"/>
            <w:bottom w:val="none" w:sz="0" w:space="0" w:color="auto"/>
            <w:right w:val="none" w:sz="0" w:space="0" w:color="auto"/>
          </w:divBdr>
        </w:div>
      </w:divsChild>
    </w:div>
    <w:div w:id="634263399">
      <w:bodyDiv w:val="1"/>
      <w:marLeft w:val="0"/>
      <w:marRight w:val="0"/>
      <w:marTop w:val="0"/>
      <w:marBottom w:val="0"/>
      <w:divBdr>
        <w:top w:val="none" w:sz="0" w:space="0" w:color="auto"/>
        <w:left w:val="none" w:sz="0" w:space="0" w:color="auto"/>
        <w:bottom w:val="none" w:sz="0" w:space="0" w:color="auto"/>
        <w:right w:val="none" w:sz="0" w:space="0" w:color="auto"/>
      </w:divBdr>
    </w:div>
    <w:div w:id="719983078">
      <w:bodyDiv w:val="1"/>
      <w:marLeft w:val="0"/>
      <w:marRight w:val="0"/>
      <w:marTop w:val="0"/>
      <w:marBottom w:val="0"/>
      <w:divBdr>
        <w:top w:val="none" w:sz="0" w:space="0" w:color="auto"/>
        <w:left w:val="none" w:sz="0" w:space="0" w:color="auto"/>
        <w:bottom w:val="none" w:sz="0" w:space="0" w:color="auto"/>
        <w:right w:val="none" w:sz="0" w:space="0" w:color="auto"/>
      </w:divBdr>
    </w:div>
    <w:div w:id="729111513">
      <w:bodyDiv w:val="1"/>
      <w:marLeft w:val="0"/>
      <w:marRight w:val="0"/>
      <w:marTop w:val="0"/>
      <w:marBottom w:val="0"/>
      <w:divBdr>
        <w:top w:val="none" w:sz="0" w:space="0" w:color="auto"/>
        <w:left w:val="none" w:sz="0" w:space="0" w:color="auto"/>
        <w:bottom w:val="none" w:sz="0" w:space="0" w:color="auto"/>
        <w:right w:val="none" w:sz="0" w:space="0" w:color="auto"/>
      </w:divBdr>
    </w:div>
    <w:div w:id="917206607">
      <w:bodyDiv w:val="1"/>
      <w:marLeft w:val="0"/>
      <w:marRight w:val="0"/>
      <w:marTop w:val="0"/>
      <w:marBottom w:val="0"/>
      <w:divBdr>
        <w:top w:val="none" w:sz="0" w:space="0" w:color="auto"/>
        <w:left w:val="none" w:sz="0" w:space="0" w:color="auto"/>
        <w:bottom w:val="none" w:sz="0" w:space="0" w:color="auto"/>
        <w:right w:val="none" w:sz="0" w:space="0" w:color="auto"/>
      </w:divBdr>
    </w:div>
    <w:div w:id="956832463">
      <w:bodyDiv w:val="1"/>
      <w:marLeft w:val="0"/>
      <w:marRight w:val="0"/>
      <w:marTop w:val="0"/>
      <w:marBottom w:val="0"/>
      <w:divBdr>
        <w:top w:val="none" w:sz="0" w:space="0" w:color="auto"/>
        <w:left w:val="none" w:sz="0" w:space="0" w:color="auto"/>
        <w:bottom w:val="none" w:sz="0" w:space="0" w:color="auto"/>
        <w:right w:val="none" w:sz="0" w:space="0" w:color="auto"/>
      </w:divBdr>
      <w:divsChild>
        <w:div w:id="383139658">
          <w:marLeft w:val="965"/>
          <w:marRight w:val="0"/>
          <w:marTop w:val="154"/>
          <w:marBottom w:val="0"/>
          <w:divBdr>
            <w:top w:val="none" w:sz="0" w:space="0" w:color="auto"/>
            <w:left w:val="none" w:sz="0" w:space="0" w:color="auto"/>
            <w:bottom w:val="none" w:sz="0" w:space="0" w:color="auto"/>
            <w:right w:val="none" w:sz="0" w:space="0" w:color="auto"/>
          </w:divBdr>
        </w:div>
        <w:div w:id="1109280457">
          <w:marLeft w:val="965"/>
          <w:marRight w:val="0"/>
          <w:marTop w:val="154"/>
          <w:marBottom w:val="0"/>
          <w:divBdr>
            <w:top w:val="none" w:sz="0" w:space="0" w:color="auto"/>
            <w:left w:val="none" w:sz="0" w:space="0" w:color="auto"/>
            <w:bottom w:val="none" w:sz="0" w:space="0" w:color="auto"/>
            <w:right w:val="none" w:sz="0" w:space="0" w:color="auto"/>
          </w:divBdr>
        </w:div>
      </w:divsChild>
    </w:div>
    <w:div w:id="960846058">
      <w:bodyDiv w:val="1"/>
      <w:marLeft w:val="0"/>
      <w:marRight w:val="0"/>
      <w:marTop w:val="0"/>
      <w:marBottom w:val="0"/>
      <w:divBdr>
        <w:top w:val="none" w:sz="0" w:space="0" w:color="auto"/>
        <w:left w:val="none" w:sz="0" w:space="0" w:color="auto"/>
        <w:bottom w:val="none" w:sz="0" w:space="0" w:color="auto"/>
        <w:right w:val="none" w:sz="0" w:space="0" w:color="auto"/>
      </w:divBdr>
      <w:divsChild>
        <w:div w:id="1343513956">
          <w:marLeft w:val="965"/>
          <w:marRight w:val="0"/>
          <w:marTop w:val="154"/>
          <w:marBottom w:val="0"/>
          <w:divBdr>
            <w:top w:val="none" w:sz="0" w:space="0" w:color="auto"/>
            <w:left w:val="none" w:sz="0" w:space="0" w:color="auto"/>
            <w:bottom w:val="none" w:sz="0" w:space="0" w:color="auto"/>
            <w:right w:val="none" w:sz="0" w:space="0" w:color="auto"/>
          </w:divBdr>
        </w:div>
        <w:div w:id="957613735">
          <w:marLeft w:val="965"/>
          <w:marRight w:val="0"/>
          <w:marTop w:val="154"/>
          <w:marBottom w:val="0"/>
          <w:divBdr>
            <w:top w:val="none" w:sz="0" w:space="0" w:color="auto"/>
            <w:left w:val="none" w:sz="0" w:space="0" w:color="auto"/>
            <w:bottom w:val="none" w:sz="0" w:space="0" w:color="auto"/>
            <w:right w:val="none" w:sz="0" w:space="0" w:color="auto"/>
          </w:divBdr>
        </w:div>
      </w:divsChild>
    </w:div>
    <w:div w:id="1010572145">
      <w:bodyDiv w:val="1"/>
      <w:marLeft w:val="0"/>
      <w:marRight w:val="0"/>
      <w:marTop w:val="0"/>
      <w:marBottom w:val="0"/>
      <w:divBdr>
        <w:top w:val="none" w:sz="0" w:space="0" w:color="auto"/>
        <w:left w:val="none" w:sz="0" w:space="0" w:color="auto"/>
        <w:bottom w:val="none" w:sz="0" w:space="0" w:color="auto"/>
        <w:right w:val="none" w:sz="0" w:space="0" w:color="auto"/>
      </w:divBdr>
    </w:div>
    <w:div w:id="1128857697">
      <w:bodyDiv w:val="1"/>
      <w:marLeft w:val="0"/>
      <w:marRight w:val="0"/>
      <w:marTop w:val="0"/>
      <w:marBottom w:val="0"/>
      <w:divBdr>
        <w:top w:val="none" w:sz="0" w:space="0" w:color="auto"/>
        <w:left w:val="none" w:sz="0" w:space="0" w:color="auto"/>
        <w:bottom w:val="none" w:sz="0" w:space="0" w:color="auto"/>
        <w:right w:val="none" w:sz="0" w:space="0" w:color="auto"/>
      </w:divBdr>
      <w:divsChild>
        <w:div w:id="1762676879">
          <w:marLeft w:val="965"/>
          <w:marRight w:val="0"/>
          <w:marTop w:val="154"/>
          <w:marBottom w:val="0"/>
          <w:divBdr>
            <w:top w:val="none" w:sz="0" w:space="0" w:color="auto"/>
            <w:left w:val="none" w:sz="0" w:space="0" w:color="auto"/>
            <w:bottom w:val="none" w:sz="0" w:space="0" w:color="auto"/>
            <w:right w:val="none" w:sz="0" w:space="0" w:color="auto"/>
          </w:divBdr>
        </w:div>
        <w:div w:id="755517253">
          <w:marLeft w:val="965"/>
          <w:marRight w:val="0"/>
          <w:marTop w:val="154"/>
          <w:marBottom w:val="0"/>
          <w:divBdr>
            <w:top w:val="none" w:sz="0" w:space="0" w:color="auto"/>
            <w:left w:val="none" w:sz="0" w:space="0" w:color="auto"/>
            <w:bottom w:val="none" w:sz="0" w:space="0" w:color="auto"/>
            <w:right w:val="none" w:sz="0" w:space="0" w:color="auto"/>
          </w:divBdr>
        </w:div>
      </w:divsChild>
    </w:div>
    <w:div w:id="1261182494">
      <w:bodyDiv w:val="1"/>
      <w:marLeft w:val="0"/>
      <w:marRight w:val="0"/>
      <w:marTop w:val="0"/>
      <w:marBottom w:val="0"/>
      <w:divBdr>
        <w:top w:val="none" w:sz="0" w:space="0" w:color="auto"/>
        <w:left w:val="none" w:sz="0" w:space="0" w:color="auto"/>
        <w:bottom w:val="none" w:sz="0" w:space="0" w:color="auto"/>
        <w:right w:val="none" w:sz="0" w:space="0" w:color="auto"/>
      </w:divBdr>
      <w:divsChild>
        <w:div w:id="623199786">
          <w:marLeft w:val="965"/>
          <w:marRight w:val="0"/>
          <w:marTop w:val="154"/>
          <w:marBottom w:val="0"/>
          <w:divBdr>
            <w:top w:val="none" w:sz="0" w:space="0" w:color="auto"/>
            <w:left w:val="none" w:sz="0" w:space="0" w:color="auto"/>
            <w:bottom w:val="none" w:sz="0" w:space="0" w:color="auto"/>
            <w:right w:val="none" w:sz="0" w:space="0" w:color="auto"/>
          </w:divBdr>
        </w:div>
        <w:div w:id="986593456">
          <w:marLeft w:val="965"/>
          <w:marRight w:val="0"/>
          <w:marTop w:val="154"/>
          <w:marBottom w:val="0"/>
          <w:divBdr>
            <w:top w:val="none" w:sz="0" w:space="0" w:color="auto"/>
            <w:left w:val="none" w:sz="0" w:space="0" w:color="auto"/>
            <w:bottom w:val="none" w:sz="0" w:space="0" w:color="auto"/>
            <w:right w:val="none" w:sz="0" w:space="0" w:color="auto"/>
          </w:divBdr>
        </w:div>
      </w:divsChild>
    </w:div>
    <w:div w:id="1330254120">
      <w:bodyDiv w:val="1"/>
      <w:marLeft w:val="0"/>
      <w:marRight w:val="0"/>
      <w:marTop w:val="0"/>
      <w:marBottom w:val="0"/>
      <w:divBdr>
        <w:top w:val="none" w:sz="0" w:space="0" w:color="auto"/>
        <w:left w:val="none" w:sz="0" w:space="0" w:color="auto"/>
        <w:bottom w:val="none" w:sz="0" w:space="0" w:color="auto"/>
        <w:right w:val="none" w:sz="0" w:space="0" w:color="auto"/>
      </w:divBdr>
      <w:divsChild>
        <w:div w:id="1479108052">
          <w:marLeft w:val="965"/>
          <w:marRight w:val="0"/>
          <w:marTop w:val="154"/>
          <w:marBottom w:val="0"/>
          <w:divBdr>
            <w:top w:val="none" w:sz="0" w:space="0" w:color="auto"/>
            <w:left w:val="none" w:sz="0" w:space="0" w:color="auto"/>
            <w:bottom w:val="none" w:sz="0" w:space="0" w:color="auto"/>
            <w:right w:val="none" w:sz="0" w:space="0" w:color="auto"/>
          </w:divBdr>
        </w:div>
        <w:div w:id="246503806">
          <w:marLeft w:val="965"/>
          <w:marRight w:val="0"/>
          <w:marTop w:val="154"/>
          <w:marBottom w:val="0"/>
          <w:divBdr>
            <w:top w:val="none" w:sz="0" w:space="0" w:color="auto"/>
            <w:left w:val="none" w:sz="0" w:space="0" w:color="auto"/>
            <w:bottom w:val="none" w:sz="0" w:space="0" w:color="auto"/>
            <w:right w:val="none" w:sz="0" w:space="0" w:color="auto"/>
          </w:divBdr>
        </w:div>
      </w:divsChild>
    </w:div>
    <w:div w:id="1536849770">
      <w:bodyDiv w:val="1"/>
      <w:marLeft w:val="0"/>
      <w:marRight w:val="0"/>
      <w:marTop w:val="0"/>
      <w:marBottom w:val="0"/>
      <w:divBdr>
        <w:top w:val="none" w:sz="0" w:space="0" w:color="auto"/>
        <w:left w:val="none" w:sz="0" w:space="0" w:color="auto"/>
        <w:bottom w:val="none" w:sz="0" w:space="0" w:color="auto"/>
        <w:right w:val="none" w:sz="0" w:space="0" w:color="auto"/>
      </w:divBdr>
    </w:div>
    <w:div w:id="1598708690">
      <w:bodyDiv w:val="1"/>
      <w:marLeft w:val="0"/>
      <w:marRight w:val="0"/>
      <w:marTop w:val="0"/>
      <w:marBottom w:val="0"/>
      <w:divBdr>
        <w:top w:val="none" w:sz="0" w:space="0" w:color="auto"/>
        <w:left w:val="none" w:sz="0" w:space="0" w:color="auto"/>
        <w:bottom w:val="none" w:sz="0" w:space="0" w:color="auto"/>
        <w:right w:val="none" w:sz="0" w:space="0" w:color="auto"/>
      </w:divBdr>
    </w:div>
    <w:div w:id="1680736758">
      <w:bodyDiv w:val="1"/>
      <w:marLeft w:val="0"/>
      <w:marRight w:val="0"/>
      <w:marTop w:val="0"/>
      <w:marBottom w:val="0"/>
      <w:divBdr>
        <w:top w:val="none" w:sz="0" w:space="0" w:color="auto"/>
        <w:left w:val="none" w:sz="0" w:space="0" w:color="auto"/>
        <w:bottom w:val="none" w:sz="0" w:space="0" w:color="auto"/>
        <w:right w:val="none" w:sz="0" w:space="0" w:color="auto"/>
      </w:divBdr>
    </w:div>
    <w:div w:id="1779565641">
      <w:bodyDiv w:val="1"/>
      <w:marLeft w:val="0"/>
      <w:marRight w:val="0"/>
      <w:marTop w:val="0"/>
      <w:marBottom w:val="0"/>
      <w:divBdr>
        <w:top w:val="none" w:sz="0" w:space="0" w:color="auto"/>
        <w:left w:val="none" w:sz="0" w:space="0" w:color="auto"/>
        <w:bottom w:val="none" w:sz="0" w:space="0" w:color="auto"/>
        <w:right w:val="none" w:sz="0" w:space="0" w:color="auto"/>
      </w:divBdr>
    </w:div>
    <w:div w:id="1899317593">
      <w:bodyDiv w:val="1"/>
      <w:marLeft w:val="0"/>
      <w:marRight w:val="0"/>
      <w:marTop w:val="0"/>
      <w:marBottom w:val="0"/>
      <w:divBdr>
        <w:top w:val="none" w:sz="0" w:space="0" w:color="auto"/>
        <w:left w:val="none" w:sz="0" w:space="0" w:color="auto"/>
        <w:bottom w:val="none" w:sz="0" w:space="0" w:color="auto"/>
        <w:right w:val="none" w:sz="0" w:space="0" w:color="auto"/>
      </w:divBdr>
      <w:divsChild>
        <w:div w:id="135952370">
          <w:marLeft w:val="965"/>
          <w:marRight w:val="0"/>
          <w:marTop w:val="154"/>
          <w:marBottom w:val="0"/>
          <w:divBdr>
            <w:top w:val="none" w:sz="0" w:space="0" w:color="auto"/>
            <w:left w:val="none" w:sz="0" w:space="0" w:color="auto"/>
            <w:bottom w:val="none" w:sz="0" w:space="0" w:color="auto"/>
            <w:right w:val="none" w:sz="0" w:space="0" w:color="auto"/>
          </w:divBdr>
        </w:div>
        <w:div w:id="590357052">
          <w:marLeft w:val="965"/>
          <w:marRight w:val="0"/>
          <w:marTop w:val="154"/>
          <w:marBottom w:val="0"/>
          <w:divBdr>
            <w:top w:val="none" w:sz="0" w:space="0" w:color="auto"/>
            <w:left w:val="none" w:sz="0" w:space="0" w:color="auto"/>
            <w:bottom w:val="none" w:sz="0" w:space="0" w:color="auto"/>
            <w:right w:val="none" w:sz="0" w:space="0" w:color="auto"/>
          </w:divBdr>
        </w:div>
      </w:divsChild>
    </w:div>
    <w:div w:id="1902280435">
      <w:bodyDiv w:val="1"/>
      <w:marLeft w:val="0"/>
      <w:marRight w:val="0"/>
      <w:marTop w:val="0"/>
      <w:marBottom w:val="0"/>
      <w:divBdr>
        <w:top w:val="none" w:sz="0" w:space="0" w:color="auto"/>
        <w:left w:val="none" w:sz="0" w:space="0" w:color="auto"/>
        <w:bottom w:val="none" w:sz="0" w:space="0" w:color="auto"/>
        <w:right w:val="none" w:sz="0" w:space="0" w:color="auto"/>
      </w:divBdr>
      <w:divsChild>
        <w:div w:id="67076076">
          <w:marLeft w:val="965"/>
          <w:marRight w:val="0"/>
          <w:marTop w:val="154"/>
          <w:marBottom w:val="0"/>
          <w:divBdr>
            <w:top w:val="none" w:sz="0" w:space="0" w:color="auto"/>
            <w:left w:val="none" w:sz="0" w:space="0" w:color="auto"/>
            <w:bottom w:val="none" w:sz="0" w:space="0" w:color="auto"/>
            <w:right w:val="none" w:sz="0" w:space="0" w:color="auto"/>
          </w:divBdr>
        </w:div>
        <w:div w:id="63265578">
          <w:marLeft w:val="965"/>
          <w:marRight w:val="0"/>
          <w:marTop w:val="154"/>
          <w:marBottom w:val="0"/>
          <w:divBdr>
            <w:top w:val="none" w:sz="0" w:space="0" w:color="auto"/>
            <w:left w:val="none" w:sz="0" w:space="0" w:color="auto"/>
            <w:bottom w:val="none" w:sz="0" w:space="0" w:color="auto"/>
            <w:right w:val="none" w:sz="0" w:space="0" w:color="auto"/>
          </w:divBdr>
        </w:div>
        <w:div w:id="2110662008">
          <w:marLeft w:val="965"/>
          <w:marRight w:val="0"/>
          <w:marTop w:val="154"/>
          <w:marBottom w:val="0"/>
          <w:divBdr>
            <w:top w:val="none" w:sz="0" w:space="0" w:color="auto"/>
            <w:left w:val="none" w:sz="0" w:space="0" w:color="auto"/>
            <w:bottom w:val="none" w:sz="0" w:space="0" w:color="auto"/>
            <w:right w:val="none" w:sz="0" w:space="0" w:color="auto"/>
          </w:divBdr>
        </w:div>
      </w:divsChild>
    </w:div>
    <w:div w:id="2017488730">
      <w:bodyDiv w:val="1"/>
      <w:marLeft w:val="0"/>
      <w:marRight w:val="0"/>
      <w:marTop w:val="0"/>
      <w:marBottom w:val="0"/>
      <w:divBdr>
        <w:top w:val="none" w:sz="0" w:space="0" w:color="auto"/>
        <w:left w:val="none" w:sz="0" w:space="0" w:color="auto"/>
        <w:bottom w:val="none" w:sz="0" w:space="0" w:color="auto"/>
        <w:right w:val="none" w:sz="0" w:space="0" w:color="auto"/>
      </w:divBdr>
    </w:div>
    <w:div w:id="213243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fotelesc.kpi.ua/" TargetMode="External"/><Relationship Id="rId3" Type="http://schemas.openxmlformats.org/officeDocument/2006/relationships/settings" Target="settings.xml"/><Relationship Id="rId7" Type="http://schemas.openxmlformats.org/officeDocument/2006/relationships/hyperlink" Target="http://osvita.kpi.ua/node/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telesc.kpi.ua/" TargetMode="External"/><Relationship Id="rId4" Type="http://schemas.openxmlformats.org/officeDocument/2006/relationships/webSettings" Target="webSettings.xml"/><Relationship Id="rId9" Type="http://schemas.openxmlformats.org/officeDocument/2006/relationships/hyperlink" Target="http://osvita.kpi.ua/nod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10</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Lyubov Zakharchuk</cp:lastModifiedBy>
  <cp:revision>34</cp:revision>
  <dcterms:created xsi:type="dcterms:W3CDTF">2023-08-28T09:30:00Z</dcterms:created>
  <dcterms:modified xsi:type="dcterms:W3CDTF">2024-08-30T07:17:00Z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Soda PDF</vt:lpwstr>
  </property>
  <property fmtid="{D5CDD505-2E9C-101B-9397-08002B2CF9AE}" pid="4" name="LastSaved">
    <vt:filetime>2022-09-14T00:00:00Z</vt:filetime>
  </property>
</Properties>
</file>