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709"/>
        <w:gridCol w:w="3685"/>
      </w:tblGrid>
      <w:tr w:rsidR="00363727" w:rsidRPr="00035C55" w:rsidTr="00363727">
        <w:tc>
          <w:tcPr>
            <w:tcW w:w="5273" w:type="dxa"/>
            <w:vMerge w:val="restart"/>
            <w:shd w:val="clear" w:color="auto" w:fill="auto"/>
          </w:tcPr>
          <w:p w:rsidR="00363727" w:rsidRPr="00035C55" w:rsidRDefault="00205D34" w:rsidP="00363727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ru-RU" w:eastAsia="ru-RU"/>
              </w:rPr>
              <w:drawing>
                <wp:inline distT="0" distB="0" distL="0" distR="0">
                  <wp:extent cx="2814955" cy="532765"/>
                  <wp:effectExtent l="0" t="0" r="4445" b="63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3727" w:rsidRPr="00035C55" w:rsidRDefault="00363727" w:rsidP="00363727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363727" w:rsidRPr="00035C55" w:rsidRDefault="00363727" w:rsidP="00363727">
            <w:pPr>
              <w:rPr>
                <w:rFonts w:ascii="Calibri" w:hAnsi="Calibri"/>
              </w:rPr>
            </w:pPr>
          </w:p>
        </w:tc>
      </w:tr>
      <w:tr w:rsidR="00363727" w:rsidRPr="00035C55" w:rsidTr="00363727">
        <w:trPr>
          <w:trHeight w:val="838"/>
        </w:trPr>
        <w:tc>
          <w:tcPr>
            <w:tcW w:w="5273" w:type="dxa"/>
            <w:vMerge/>
            <w:shd w:val="clear" w:color="auto" w:fill="auto"/>
          </w:tcPr>
          <w:p w:rsidR="00363727" w:rsidRPr="00035C55" w:rsidRDefault="00363727" w:rsidP="00363727">
            <w:pPr>
              <w:rPr>
                <w:rFonts w:ascii="Calibri" w:hAnsi="Calibri"/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:rsidR="00363727" w:rsidRPr="00035C55" w:rsidRDefault="00363727" w:rsidP="00363727">
            <w:pPr>
              <w:spacing w:before="120"/>
              <w:ind w:firstLine="91"/>
              <w:jc w:val="right"/>
              <w:rPr>
                <w:rFonts w:ascii="Calibri" w:hAnsi="Calibri"/>
              </w:rPr>
            </w:pPr>
          </w:p>
        </w:tc>
        <w:tc>
          <w:tcPr>
            <w:tcW w:w="3685" w:type="dxa"/>
            <w:shd w:val="clear" w:color="auto" w:fill="auto"/>
          </w:tcPr>
          <w:p w:rsidR="00363727" w:rsidRPr="008F7D2F" w:rsidRDefault="009E441E" w:rsidP="00F87AA5">
            <w:pPr>
              <w:spacing w:line="216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17365D" w:themeColor="text2" w:themeShade="BF"/>
                <w:sz w:val="24"/>
                <w:lang w:val="ru-RU"/>
              </w:rPr>
              <w:t xml:space="preserve">Кафедра </w:t>
            </w:r>
            <w:r w:rsidR="008F7D2F">
              <w:rPr>
                <w:rFonts w:ascii="Calibri" w:hAnsi="Calibri"/>
                <w:b/>
                <w:color w:val="17365D" w:themeColor="text2" w:themeShade="BF"/>
                <w:sz w:val="24"/>
              </w:rPr>
              <w:t>Інформаційних</w:t>
            </w:r>
            <w:r w:rsidR="00F5766F" w:rsidRPr="00F5766F">
              <w:rPr>
                <w:rFonts w:ascii="Calibri" w:hAnsi="Calibri"/>
                <w:b/>
                <w:color w:val="17365D" w:themeColor="text2" w:themeShade="BF"/>
                <w:sz w:val="24"/>
              </w:rPr>
              <w:t xml:space="preserve"> </w:t>
            </w:r>
            <w:r w:rsidR="00F5766F">
              <w:rPr>
                <w:rFonts w:ascii="Calibri" w:hAnsi="Calibri"/>
                <w:b/>
                <w:color w:val="17365D" w:themeColor="text2" w:themeShade="BF"/>
                <w:sz w:val="24"/>
              </w:rPr>
              <w:t>т</w:t>
            </w:r>
            <w:r w:rsidR="008F7D2F">
              <w:rPr>
                <w:rFonts w:ascii="Calibri" w:hAnsi="Calibri"/>
                <w:b/>
                <w:color w:val="17365D" w:themeColor="text2" w:themeShade="BF"/>
                <w:sz w:val="24"/>
              </w:rPr>
              <w:t xml:space="preserve">ехнологій </w:t>
            </w:r>
            <w:r w:rsidR="00F5766F">
              <w:rPr>
                <w:rFonts w:ascii="Calibri" w:hAnsi="Calibri"/>
                <w:b/>
                <w:color w:val="17365D" w:themeColor="text2" w:themeShade="BF"/>
                <w:sz w:val="24"/>
              </w:rPr>
              <w:t xml:space="preserve"> </w:t>
            </w:r>
            <w:r w:rsidR="008F7D2F">
              <w:rPr>
                <w:rFonts w:ascii="Calibri" w:hAnsi="Calibri"/>
                <w:b/>
                <w:color w:val="17365D" w:themeColor="text2" w:themeShade="BF"/>
                <w:sz w:val="24"/>
                <w:lang w:val="ru-RU"/>
              </w:rPr>
              <w:t xml:space="preserve">в </w:t>
            </w:r>
            <w:proofErr w:type="spellStart"/>
            <w:r w:rsidR="008F7D2F">
              <w:rPr>
                <w:rFonts w:ascii="Calibri" w:hAnsi="Calibri"/>
                <w:b/>
                <w:color w:val="17365D" w:themeColor="text2" w:themeShade="BF"/>
                <w:sz w:val="24"/>
                <w:lang w:val="ru-RU"/>
              </w:rPr>
              <w:t>телекомунікаціях</w:t>
            </w:r>
            <w:proofErr w:type="spellEnd"/>
          </w:p>
        </w:tc>
      </w:tr>
    </w:tbl>
    <w:p w:rsidR="00F5766F" w:rsidRDefault="00F5766F" w:rsidP="00363727">
      <w:pPr>
        <w:jc w:val="center"/>
        <w:rPr>
          <w:rFonts w:ascii="Calibri" w:hAnsi="Calibri"/>
          <w:b/>
          <w:sz w:val="32"/>
          <w:szCs w:val="32"/>
        </w:rPr>
      </w:pPr>
      <w:r w:rsidRPr="00F5766F">
        <w:rPr>
          <w:rFonts w:ascii="Calibri" w:hAnsi="Calibri"/>
          <w:b/>
          <w:color w:val="17365D" w:themeColor="text2" w:themeShade="BF"/>
          <w:sz w:val="32"/>
          <w:szCs w:val="32"/>
        </w:rPr>
        <w:t>ТЕОРІЯ ЙМОВІРНОСТЕЙ</w:t>
      </w:r>
    </w:p>
    <w:p w:rsidR="00F5766F" w:rsidRDefault="00F5766F" w:rsidP="00363727">
      <w:pPr>
        <w:jc w:val="center"/>
        <w:rPr>
          <w:rFonts w:ascii="Calibri" w:hAnsi="Calibri"/>
          <w:b/>
          <w:sz w:val="32"/>
          <w:szCs w:val="32"/>
        </w:rPr>
      </w:pPr>
    </w:p>
    <w:p w:rsidR="00114D96" w:rsidRPr="00035C55" w:rsidRDefault="001D56C8" w:rsidP="00363727">
      <w:pPr>
        <w:jc w:val="center"/>
        <w:rPr>
          <w:rFonts w:ascii="Calibri" w:hAnsi="Calibri"/>
          <w:b/>
          <w:sz w:val="32"/>
          <w:szCs w:val="32"/>
        </w:rPr>
      </w:pPr>
      <w:r w:rsidRPr="00035C55">
        <w:rPr>
          <w:rFonts w:ascii="Calibri" w:hAnsi="Calibri"/>
          <w:b/>
          <w:sz w:val="32"/>
          <w:szCs w:val="32"/>
        </w:rPr>
        <w:t>СИЛАБУС</w:t>
      </w:r>
    </w:p>
    <w:p w:rsidR="00B76ECA" w:rsidRPr="00035C55" w:rsidRDefault="006D5892" w:rsidP="00363727">
      <w:pPr>
        <w:jc w:val="center"/>
        <w:rPr>
          <w:rFonts w:ascii="Calibri" w:hAnsi="Calibri"/>
          <w:b/>
          <w:sz w:val="32"/>
          <w:szCs w:val="32"/>
        </w:rPr>
      </w:pPr>
      <w:r w:rsidRPr="00035C55">
        <w:rPr>
          <w:rFonts w:ascii="Calibri" w:hAnsi="Calibri"/>
          <w:b/>
          <w:sz w:val="32"/>
          <w:szCs w:val="32"/>
        </w:rPr>
        <w:t>для технічних спеціальностей КПІ ім. Ігоря Сікорського</w:t>
      </w:r>
    </w:p>
    <w:p w:rsidR="003B38A7" w:rsidRPr="00363727" w:rsidRDefault="003B38A7" w:rsidP="004E5865">
      <w:pPr>
        <w:pStyle w:val="1"/>
      </w:pPr>
      <w:r w:rsidRPr="00363727">
        <w:t>РЕКВІЗИТИ НАВЧАЛЬНОЇ ДИСЦИПЛІНИ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787"/>
      </w:tblGrid>
      <w:tr w:rsidR="00533D21" w:rsidRPr="00035C55" w:rsidTr="00B81574">
        <w:tc>
          <w:tcPr>
            <w:tcW w:w="1397" w:type="pct"/>
            <w:shd w:val="clear" w:color="auto" w:fill="auto"/>
          </w:tcPr>
          <w:p w:rsidR="00533D21" w:rsidRPr="00035C55" w:rsidRDefault="00533D21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Рівень вищої освіти</w:t>
            </w:r>
          </w:p>
        </w:tc>
        <w:tc>
          <w:tcPr>
            <w:tcW w:w="3603" w:type="pct"/>
            <w:shd w:val="clear" w:color="auto" w:fill="auto"/>
          </w:tcPr>
          <w:p w:rsidR="00533D21" w:rsidRPr="00035C55" w:rsidRDefault="00E54B19" w:rsidP="00B8157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перш</w:t>
            </w:r>
            <w:r w:rsidR="00F53765" w:rsidRPr="00035C55">
              <w:rPr>
                <w:rFonts w:ascii="Calibri" w:hAnsi="Calibri"/>
                <w:sz w:val="22"/>
              </w:rPr>
              <w:t>ий (</w:t>
            </w:r>
            <w:r>
              <w:rPr>
                <w:rFonts w:ascii="Calibri" w:hAnsi="Calibri"/>
                <w:sz w:val="22"/>
              </w:rPr>
              <w:t>бакалав</w:t>
            </w:r>
            <w:r w:rsidR="00F53765" w:rsidRPr="00035C55">
              <w:rPr>
                <w:rFonts w:ascii="Calibri" w:hAnsi="Calibri"/>
                <w:sz w:val="22"/>
              </w:rPr>
              <w:t>рський)</w:t>
            </w:r>
          </w:p>
        </w:tc>
      </w:tr>
      <w:tr w:rsidR="00533D21" w:rsidRPr="00035C55" w:rsidTr="00B81574">
        <w:tc>
          <w:tcPr>
            <w:tcW w:w="1397" w:type="pct"/>
            <w:shd w:val="clear" w:color="auto" w:fill="auto"/>
          </w:tcPr>
          <w:p w:rsidR="00533D21" w:rsidRPr="00035C55" w:rsidRDefault="00B034FF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Галузь знань</w:t>
            </w:r>
          </w:p>
        </w:tc>
        <w:tc>
          <w:tcPr>
            <w:tcW w:w="3603" w:type="pct"/>
            <w:shd w:val="clear" w:color="auto" w:fill="auto"/>
          </w:tcPr>
          <w:p w:rsidR="00533D21" w:rsidRPr="00814141" w:rsidRDefault="00A7485D" w:rsidP="00B81574">
            <w:pPr>
              <w:rPr>
                <w:rFonts w:ascii="Calibri" w:hAnsi="Calibri"/>
                <w:sz w:val="22"/>
                <w:lang w:val="en-US"/>
              </w:rPr>
            </w:pPr>
            <w:r w:rsidRPr="009E441E">
              <w:rPr>
                <w:rFonts w:ascii="Calibri" w:hAnsi="Calibri"/>
                <w:sz w:val="22"/>
              </w:rPr>
              <w:t>17</w:t>
            </w:r>
            <w:r w:rsidR="00814141">
              <w:rPr>
                <w:rFonts w:ascii="Calibri" w:hAnsi="Calibri"/>
                <w:sz w:val="22"/>
                <w:lang w:val="en-US"/>
              </w:rPr>
              <w:t xml:space="preserve"> </w:t>
            </w:r>
            <w:r w:rsidR="00814141" w:rsidRPr="00255187">
              <w:rPr>
                <w:rFonts w:asciiTheme="minorHAnsi" w:hAnsiTheme="minorHAnsi"/>
                <w:sz w:val="22"/>
                <w:szCs w:val="22"/>
              </w:rPr>
              <w:t>Електроніка та телекомунікації</w:t>
            </w:r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B034FF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Спеціальність</w:t>
            </w:r>
          </w:p>
        </w:tc>
        <w:tc>
          <w:tcPr>
            <w:tcW w:w="3603" w:type="pct"/>
            <w:shd w:val="clear" w:color="auto" w:fill="auto"/>
          </w:tcPr>
          <w:p w:rsidR="00B034FF" w:rsidRPr="009E441E" w:rsidRDefault="00E54B19" w:rsidP="00B81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41E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172 Телекомунікації та радіотехніка</w:t>
            </w:r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B034FF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Освітня програма</w:t>
            </w:r>
          </w:p>
        </w:tc>
        <w:tc>
          <w:tcPr>
            <w:tcW w:w="3603" w:type="pct"/>
            <w:shd w:val="clear" w:color="auto" w:fill="auto"/>
          </w:tcPr>
          <w:p w:rsidR="00B034FF" w:rsidRPr="009E441E" w:rsidRDefault="00814141" w:rsidP="00B81574">
            <w:pPr>
              <w:rPr>
                <w:rFonts w:ascii="Calibri" w:hAnsi="Calibri"/>
                <w:sz w:val="22"/>
              </w:rPr>
            </w:pPr>
            <w:r w:rsidRPr="00255187">
              <w:rPr>
                <w:rFonts w:asciiTheme="minorHAnsi" w:hAnsiTheme="minorHAnsi"/>
                <w:sz w:val="22"/>
                <w:szCs w:val="22"/>
              </w:rPr>
              <w:t>Інформаційно-комунікаційні технології</w:t>
            </w:r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41695F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Статус дисципліни</w:t>
            </w:r>
          </w:p>
        </w:tc>
        <w:tc>
          <w:tcPr>
            <w:tcW w:w="3603" w:type="pct"/>
            <w:shd w:val="clear" w:color="auto" w:fill="auto"/>
          </w:tcPr>
          <w:p w:rsidR="00B034FF" w:rsidRPr="001B6AA8" w:rsidRDefault="00080F90" w:rsidP="00B81574">
            <w:pPr>
              <w:rPr>
                <w:rFonts w:ascii="Calibri" w:hAnsi="Calibri"/>
                <w:sz w:val="22"/>
              </w:rPr>
            </w:pPr>
            <w:r w:rsidRPr="001B6AA8">
              <w:rPr>
                <w:rFonts w:ascii="Calibri" w:hAnsi="Calibri"/>
                <w:sz w:val="22"/>
              </w:rPr>
              <w:t>вибіркова</w:t>
            </w:r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41695F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Форма навчання</w:t>
            </w:r>
          </w:p>
        </w:tc>
        <w:tc>
          <w:tcPr>
            <w:tcW w:w="3603" w:type="pct"/>
            <w:shd w:val="clear" w:color="auto" w:fill="auto"/>
          </w:tcPr>
          <w:p w:rsidR="00B034FF" w:rsidRPr="001B6AA8" w:rsidRDefault="00F53765" w:rsidP="00B81574">
            <w:pPr>
              <w:rPr>
                <w:rFonts w:ascii="Calibri" w:hAnsi="Calibri"/>
                <w:sz w:val="22"/>
              </w:rPr>
            </w:pPr>
            <w:r w:rsidRPr="001B6AA8">
              <w:rPr>
                <w:rFonts w:ascii="Calibri" w:hAnsi="Calibri"/>
                <w:sz w:val="22"/>
              </w:rPr>
              <w:t>очна (денна)</w:t>
            </w:r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C576EC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Рік підготовки, семестр</w:t>
            </w:r>
          </w:p>
        </w:tc>
        <w:tc>
          <w:tcPr>
            <w:tcW w:w="3603" w:type="pct"/>
            <w:shd w:val="clear" w:color="auto" w:fill="auto"/>
          </w:tcPr>
          <w:p w:rsidR="00B034FF" w:rsidRPr="001B6AA8" w:rsidRDefault="00F53765" w:rsidP="00E17CB4">
            <w:pPr>
              <w:rPr>
                <w:rFonts w:ascii="Calibri" w:hAnsi="Calibri"/>
                <w:sz w:val="22"/>
                <w:highlight w:val="yellow"/>
              </w:rPr>
            </w:pPr>
            <w:r w:rsidRPr="001B6AA8">
              <w:rPr>
                <w:rFonts w:ascii="Calibri" w:hAnsi="Calibri"/>
                <w:sz w:val="22"/>
              </w:rPr>
              <w:t xml:space="preserve">рік </w:t>
            </w:r>
            <w:r w:rsidR="00E54B19" w:rsidRPr="001B6AA8">
              <w:rPr>
                <w:rFonts w:ascii="Calibri" w:hAnsi="Calibri"/>
                <w:sz w:val="22"/>
              </w:rPr>
              <w:t>другий</w:t>
            </w:r>
            <w:r w:rsidRPr="001B6AA8">
              <w:rPr>
                <w:rFonts w:ascii="Calibri" w:hAnsi="Calibri"/>
                <w:sz w:val="22"/>
              </w:rPr>
              <w:t>, семестр</w:t>
            </w:r>
            <w:r w:rsidR="00E54B19" w:rsidRPr="001B6AA8">
              <w:rPr>
                <w:rFonts w:ascii="Calibri" w:hAnsi="Calibri"/>
                <w:sz w:val="22"/>
              </w:rPr>
              <w:t xml:space="preserve"> 3</w:t>
            </w:r>
            <w:r w:rsidRPr="001B6AA8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B3692E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Обсяг дисципліни</w:t>
            </w:r>
          </w:p>
        </w:tc>
        <w:tc>
          <w:tcPr>
            <w:tcW w:w="3603" w:type="pct"/>
            <w:shd w:val="clear" w:color="auto" w:fill="auto"/>
          </w:tcPr>
          <w:p w:rsidR="00B034FF" w:rsidRPr="00814141" w:rsidRDefault="008F7D2F" w:rsidP="00432C53">
            <w:pPr>
              <w:rPr>
                <w:rFonts w:ascii="Calibri" w:hAnsi="Calibri"/>
                <w:sz w:val="22"/>
                <w:lang w:val="ru-RU"/>
              </w:rPr>
            </w:pPr>
            <w:r>
              <w:rPr>
                <w:rFonts w:ascii="Calibri" w:hAnsi="Calibri"/>
                <w:sz w:val="22"/>
              </w:rPr>
              <w:t>4</w:t>
            </w:r>
            <w:r w:rsidR="002F3E61" w:rsidRPr="001B6AA8">
              <w:rPr>
                <w:rFonts w:ascii="Calibri" w:hAnsi="Calibri"/>
                <w:sz w:val="22"/>
              </w:rPr>
              <w:t xml:space="preserve"> кредити</w:t>
            </w:r>
            <w:r w:rsidR="005E3CA3" w:rsidRPr="001B6AA8">
              <w:rPr>
                <w:rFonts w:ascii="Calibri" w:hAnsi="Calibri"/>
                <w:sz w:val="22"/>
              </w:rPr>
              <w:t xml:space="preserve"> </w:t>
            </w:r>
            <w:r w:rsidR="00814141" w:rsidRPr="00255187">
              <w:rPr>
                <w:rFonts w:asciiTheme="minorHAnsi" w:hAnsiTheme="minorHAnsi"/>
                <w:sz w:val="22"/>
                <w:szCs w:val="22"/>
                <w:lang w:val="ru-RU"/>
              </w:rPr>
              <w:t>ЄКТС</w:t>
            </w:r>
            <w:r w:rsidR="00814141" w:rsidRPr="001B6AA8">
              <w:rPr>
                <w:rFonts w:ascii="Calibri" w:hAnsi="Calibri"/>
                <w:sz w:val="22"/>
              </w:rPr>
              <w:t xml:space="preserve"> </w:t>
            </w:r>
            <w:r w:rsidR="005E3CA3" w:rsidRPr="001B6AA8"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  <w:lang w:val="ru-RU"/>
              </w:rPr>
              <w:t>20</w:t>
            </w:r>
            <w:r w:rsidR="005E3CA3" w:rsidRPr="001B6AA8">
              <w:rPr>
                <w:rFonts w:ascii="Calibri" w:hAnsi="Calibri"/>
                <w:sz w:val="22"/>
              </w:rPr>
              <w:t xml:space="preserve"> годин), з них лекції </w:t>
            </w:r>
            <w:r w:rsidR="00432C53" w:rsidRPr="001B6AA8">
              <w:rPr>
                <w:rFonts w:ascii="Calibri" w:hAnsi="Calibri"/>
                <w:sz w:val="22"/>
              </w:rPr>
              <w:t>—</w:t>
            </w:r>
            <w:r>
              <w:rPr>
                <w:rFonts w:ascii="Calibri" w:hAnsi="Calibri"/>
                <w:sz w:val="22"/>
              </w:rPr>
              <w:t>28</w:t>
            </w:r>
            <w:r w:rsidR="005E3CA3" w:rsidRPr="001B6AA8">
              <w:rPr>
                <w:rFonts w:ascii="Calibri" w:hAnsi="Calibri"/>
                <w:sz w:val="22"/>
              </w:rPr>
              <w:t xml:space="preserve"> годин, практичні заняття </w:t>
            </w:r>
            <w:r w:rsidR="00432C53" w:rsidRPr="001B6AA8">
              <w:rPr>
                <w:rFonts w:ascii="Calibri" w:hAnsi="Calibri"/>
                <w:sz w:val="22"/>
              </w:rPr>
              <w:t xml:space="preserve">— </w:t>
            </w:r>
            <w:r>
              <w:rPr>
                <w:rFonts w:ascii="Calibri" w:hAnsi="Calibri"/>
                <w:sz w:val="22"/>
                <w:lang w:val="ru-RU"/>
              </w:rPr>
              <w:t>28</w:t>
            </w:r>
            <w:r w:rsidR="005E3CA3" w:rsidRPr="001B6AA8">
              <w:rPr>
                <w:rFonts w:ascii="Calibri" w:hAnsi="Calibri"/>
                <w:sz w:val="22"/>
              </w:rPr>
              <w:t> годин, самостійна робота</w:t>
            </w:r>
            <w:r>
              <w:rPr>
                <w:rFonts w:ascii="Calibri" w:hAnsi="Calibri"/>
                <w:sz w:val="22"/>
              </w:rPr>
              <w:t xml:space="preserve"> — 64</w:t>
            </w:r>
            <w:r w:rsidR="00432C53" w:rsidRPr="001B6AA8">
              <w:rPr>
                <w:rFonts w:ascii="Calibri" w:hAnsi="Calibri"/>
                <w:sz w:val="22"/>
              </w:rPr>
              <w:t xml:space="preserve"> години</w:t>
            </w:r>
            <w:r w:rsidR="00814141" w:rsidRPr="00814141">
              <w:rPr>
                <w:rFonts w:ascii="Calibri" w:hAnsi="Calibri"/>
                <w:sz w:val="22"/>
                <w:lang w:val="ru-RU"/>
              </w:rPr>
              <w:t>.</w:t>
            </w:r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B3692E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Семестровий контроль</w:t>
            </w:r>
            <w:r w:rsidR="006F79C3" w:rsidRPr="00035C55">
              <w:rPr>
                <w:rFonts w:ascii="Calibri" w:hAnsi="Calibri"/>
                <w:i/>
                <w:sz w:val="22"/>
              </w:rPr>
              <w:t xml:space="preserve"> /</w:t>
            </w:r>
            <w:r w:rsidR="006F79C3" w:rsidRPr="00035C55">
              <w:rPr>
                <w:rFonts w:ascii="Calibri" w:hAnsi="Calibri"/>
                <w:i/>
                <w:sz w:val="22"/>
              </w:rPr>
              <w:br/>
            </w:r>
            <w:r w:rsidRPr="00035C55">
              <w:rPr>
                <w:rFonts w:ascii="Calibri" w:hAnsi="Calibri"/>
                <w:i/>
                <w:sz w:val="22"/>
              </w:rPr>
              <w:t>контрольні заходи</w:t>
            </w:r>
          </w:p>
        </w:tc>
        <w:tc>
          <w:tcPr>
            <w:tcW w:w="3603" w:type="pct"/>
            <w:shd w:val="clear" w:color="auto" w:fill="auto"/>
          </w:tcPr>
          <w:p w:rsidR="00D9789E" w:rsidRPr="00814141" w:rsidRDefault="00704761" w:rsidP="00B81574">
            <w:pPr>
              <w:rPr>
                <w:rFonts w:ascii="Calibri" w:hAnsi="Calibri"/>
                <w:sz w:val="22"/>
                <w:lang w:val="ru-RU"/>
              </w:rPr>
            </w:pPr>
            <w:r w:rsidRPr="001B6AA8">
              <w:rPr>
                <w:rFonts w:ascii="Calibri" w:hAnsi="Calibri"/>
                <w:sz w:val="22"/>
              </w:rPr>
              <w:t>М</w:t>
            </w:r>
            <w:r w:rsidR="00581E9A" w:rsidRPr="001B6AA8">
              <w:rPr>
                <w:rFonts w:ascii="Calibri" w:hAnsi="Calibri"/>
                <w:sz w:val="22"/>
              </w:rPr>
              <w:t>одульн</w:t>
            </w:r>
            <w:r w:rsidR="00814141">
              <w:rPr>
                <w:rFonts w:ascii="Calibri" w:hAnsi="Calibri"/>
                <w:sz w:val="22"/>
              </w:rPr>
              <w:t>а</w:t>
            </w:r>
            <w:r w:rsidR="00581E9A" w:rsidRPr="001B6AA8">
              <w:rPr>
                <w:rFonts w:ascii="Calibri" w:hAnsi="Calibri"/>
                <w:sz w:val="22"/>
              </w:rPr>
              <w:t xml:space="preserve"> контрольн</w:t>
            </w:r>
            <w:r w:rsidR="00814141">
              <w:rPr>
                <w:rFonts w:ascii="Calibri" w:hAnsi="Calibri"/>
                <w:sz w:val="22"/>
              </w:rPr>
              <w:t>а</w:t>
            </w:r>
            <w:r w:rsidR="00581E9A" w:rsidRPr="001B6AA8">
              <w:rPr>
                <w:rFonts w:ascii="Calibri" w:hAnsi="Calibri"/>
                <w:sz w:val="22"/>
              </w:rPr>
              <w:t xml:space="preserve"> робот</w:t>
            </w:r>
            <w:r w:rsidR="00814141">
              <w:rPr>
                <w:rFonts w:ascii="Calibri" w:hAnsi="Calibri"/>
                <w:sz w:val="22"/>
              </w:rPr>
              <w:t>а</w:t>
            </w:r>
          </w:p>
          <w:p w:rsidR="00B034FF" w:rsidRDefault="00432C53" w:rsidP="00B81574">
            <w:pPr>
              <w:rPr>
                <w:rFonts w:ascii="Calibri" w:hAnsi="Calibri"/>
                <w:sz w:val="22"/>
                <w:lang w:val="ru-RU"/>
              </w:rPr>
            </w:pPr>
            <w:r w:rsidRPr="001B6AA8">
              <w:rPr>
                <w:rFonts w:ascii="Calibri" w:hAnsi="Calibri"/>
                <w:sz w:val="22"/>
                <w:lang w:val="ru-RU"/>
              </w:rPr>
              <w:t>РГР</w:t>
            </w:r>
          </w:p>
          <w:p w:rsidR="00315C44" w:rsidRPr="00315C44" w:rsidRDefault="00315C44" w:rsidP="00B8157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lang w:val="ru-RU"/>
              </w:rPr>
              <w:t>зал</w:t>
            </w:r>
            <w:proofErr w:type="spellStart"/>
            <w:r>
              <w:rPr>
                <w:rFonts w:ascii="Calibri" w:hAnsi="Calibri"/>
                <w:sz w:val="22"/>
              </w:rPr>
              <w:t>ік</w:t>
            </w:r>
            <w:proofErr w:type="spellEnd"/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B3692E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Розклад занять</w:t>
            </w:r>
          </w:p>
        </w:tc>
        <w:tc>
          <w:tcPr>
            <w:tcW w:w="3603" w:type="pct"/>
            <w:shd w:val="clear" w:color="auto" w:fill="auto"/>
          </w:tcPr>
          <w:p w:rsidR="00B034FF" w:rsidRPr="001B6AA8" w:rsidRDefault="004D4CD4" w:rsidP="00B81574">
            <w:pPr>
              <w:rPr>
                <w:rFonts w:ascii="Calibri" w:hAnsi="Calibri"/>
                <w:sz w:val="22"/>
              </w:rPr>
            </w:pPr>
            <w:r w:rsidRPr="001B6AA8">
              <w:rPr>
                <w:rFonts w:ascii="Calibri" w:hAnsi="Calibri"/>
                <w:sz w:val="22"/>
              </w:rPr>
              <w:t>Згідно з розкладом</w:t>
            </w:r>
          </w:p>
        </w:tc>
      </w:tr>
      <w:tr w:rsidR="00B034FF" w:rsidRPr="00035C55" w:rsidTr="00B81574">
        <w:tc>
          <w:tcPr>
            <w:tcW w:w="1397" w:type="pct"/>
            <w:shd w:val="clear" w:color="auto" w:fill="auto"/>
          </w:tcPr>
          <w:p w:rsidR="00B034FF" w:rsidRPr="00035C55" w:rsidRDefault="00B3692E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Мова викладання</w:t>
            </w:r>
          </w:p>
        </w:tc>
        <w:tc>
          <w:tcPr>
            <w:tcW w:w="3603" w:type="pct"/>
            <w:shd w:val="clear" w:color="auto" w:fill="auto"/>
          </w:tcPr>
          <w:p w:rsidR="00B034FF" w:rsidRPr="001B6AA8" w:rsidRDefault="00F53765" w:rsidP="00B81574">
            <w:pPr>
              <w:rPr>
                <w:rFonts w:ascii="Calibri" w:hAnsi="Calibri"/>
                <w:sz w:val="22"/>
              </w:rPr>
            </w:pPr>
            <w:r w:rsidRPr="001B6AA8">
              <w:rPr>
                <w:rFonts w:ascii="Calibri" w:hAnsi="Calibri"/>
                <w:sz w:val="22"/>
              </w:rPr>
              <w:t>українська</w:t>
            </w:r>
          </w:p>
        </w:tc>
      </w:tr>
      <w:tr w:rsidR="004706F0" w:rsidRPr="00035C55" w:rsidTr="00B81574">
        <w:tc>
          <w:tcPr>
            <w:tcW w:w="1397" w:type="pct"/>
            <w:shd w:val="clear" w:color="auto" w:fill="auto"/>
          </w:tcPr>
          <w:p w:rsidR="004706F0" w:rsidRPr="00035C55" w:rsidRDefault="004706F0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Інформація</w:t>
            </w:r>
            <w:r w:rsidR="006F79C3" w:rsidRPr="00035C55">
              <w:rPr>
                <w:rFonts w:ascii="Calibri" w:hAnsi="Calibri"/>
                <w:i/>
                <w:sz w:val="22"/>
              </w:rPr>
              <w:t xml:space="preserve"> </w:t>
            </w:r>
            <w:r w:rsidRPr="00035C55">
              <w:rPr>
                <w:rFonts w:ascii="Calibri" w:hAnsi="Calibri"/>
                <w:i/>
                <w:sz w:val="22"/>
              </w:rPr>
              <w:t>про керівника курсу /</w:t>
            </w:r>
            <w:r w:rsidR="00A80172" w:rsidRPr="00035C55">
              <w:rPr>
                <w:rFonts w:ascii="Calibri" w:hAnsi="Calibri"/>
                <w:i/>
                <w:sz w:val="22"/>
              </w:rPr>
              <w:t xml:space="preserve"> </w:t>
            </w:r>
            <w:r w:rsidRPr="00035C55">
              <w:rPr>
                <w:rFonts w:ascii="Calibri" w:hAnsi="Calibri"/>
                <w:i/>
                <w:sz w:val="22"/>
              </w:rPr>
              <w:t>викладачів</w:t>
            </w:r>
          </w:p>
        </w:tc>
        <w:tc>
          <w:tcPr>
            <w:tcW w:w="3603" w:type="pct"/>
            <w:shd w:val="clear" w:color="auto" w:fill="auto"/>
          </w:tcPr>
          <w:p w:rsidR="005379D4" w:rsidRDefault="00841FD8" w:rsidP="000F16A1">
            <w:pPr>
              <w:rPr>
                <w:rFonts w:ascii="Calibri" w:hAnsi="Calibri"/>
                <w:sz w:val="22"/>
                <w:lang w:val="ru-RU"/>
              </w:rPr>
            </w:pPr>
            <w:r>
              <w:rPr>
                <w:rFonts w:ascii="Calibri" w:hAnsi="Calibri"/>
                <w:sz w:val="22"/>
              </w:rPr>
              <w:t>Цуканов Олег Федорович, доцент</w:t>
            </w:r>
            <w:r w:rsidR="00080F90" w:rsidRPr="001B6AA8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lang w:val="en-US"/>
              </w:rPr>
              <w:t>I</w:t>
            </w:r>
            <w:r>
              <w:rPr>
                <w:rFonts w:ascii="Calibri" w:hAnsi="Calibri"/>
                <w:sz w:val="22"/>
              </w:rPr>
              <w:t>Т</w:t>
            </w:r>
            <w:r>
              <w:rPr>
                <w:rFonts w:ascii="Calibri" w:hAnsi="Calibri"/>
                <w:sz w:val="22"/>
                <w:lang w:val="en-US"/>
              </w:rPr>
              <w:t>T</w:t>
            </w:r>
            <w:r w:rsidR="00080F90" w:rsidRPr="001B6AA8">
              <w:rPr>
                <w:rFonts w:ascii="Calibri" w:hAnsi="Calibri"/>
                <w:sz w:val="22"/>
              </w:rPr>
              <w:t xml:space="preserve"> ІТС</w:t>
            </w:r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к.т.н</w:t>
            </w:r>
            <w:proofErr w:type="spellEnd"/>
            <w:r>
              <w:rPr>
                <w:rFonts w:ascii="Calibri" w:hAnsi="Calibri"/>
                <w:sz w:val="22"/>
              </w:rPr>
              <w:t>., доцент</w:t>
            </w:r>
            <w:r w:rsidR="00814141" w:rsidRPr="00814141">
              <w:rPr>
                <w:rFonts w:ascii="Calibri" w:hAnsi="Calibri"/>
                <w:sz w:val="22"/>
                <w:lang w:val="ru-RU"/>
              </w:rPr>
              <w:t>,</w:t>
            </w:r>
            <w:r w:rsidR="005379D4">
              <w:rPr>
                <w:rFonts w:ascii="Calibri" w:hAnsi="Calibri"/>
                <w:sz w:val="22"/>
                <w:lang w:val="ru-RU"/>
              </w:rPr>
              <w:t xml:space="preserve"> доцент </w:t>
            </w:r>
          </w:p>
          <w:p w:rsidR="00080F90" w:rsidRPr="00300FC2" w:rsidRDefault="005379D4" w:rsidP="000F16A1">
            <w:pPr>
              <w:rPr>
                <w:rFonts w:ascii="Calibri" w:hAnsi="Calibri"/>
                <w:sz w:val="22"/>
                <w:lang w:val="ru-RU"/>
              </w:rPr>
            </w:pPr>
            <w:proofErr w:type="spellStart"/>
            <w:r>
              <w:rPr>
                <w:rFonts w:ascii="Calibri" w:hAnsi="Calibri"/>
                <w:sz w:val="22"/>
                <w:lang w:val="ru-RU"/>
              </w:rPr>
              <w:t>кафедри</w:t>
            </w:r>
            <w:proofErr w:type="spellEnd"/>
            <w:r>
              <w:rPr>
                <w:rFonts w:ascii="Calibri" w:hAnsi="Calibri"/>
                <w:sz w:val="22"/>
                <w:lang w:val="ru-RU"/>
              </w:rPr>
              <w:t xml:space="preserve">, </w:t>
            </w:r>
            <w:r w:rsidR="00841FD8">
              <w:rPr>
                <w:rFonts w:ascii="Calibri" w:hAnsi="Calibri"/>
                <w:sz w:val="22"/>
                <w:lang w:val="en-US"/>
              </w:rPr>
              <w:t>spartan64d</w:t>
            </w:r>
            <w:r w:rsidR="00814141" w:rsidRPr="000C288A">
              <w:rPr>
                <w:rFonts w:ascii="Calibri" w:hAnsi="Calibri"/>
                <w:sz w:val="22"/>
                <w:lang w:val="ru-RU"/>
              </w:rPr>
              <w:t>@</w:t>
            </w:r>
            <w:proofErr w:type="spellStart"/>
            <w:r w:rsidR="00814141">
              <w:rPr>
                <w:rFonts w:ascii="Calibri" w:hAnsi="Calibri"/>
                <w:sz w:val="22"/>
                <w:lang w:val="en-US"/>
              </w:rPr>
              <w:t>gmail</w:t>
            </w:r>
            <w:proofErr w:type="spellEnd"/>
            <w:r w:rsidR="00814141" w:rsidRPr="000C288A">
              <w:rPr>
                <w:rFonts w:ascii="Calibri" w:hAnsi="Calibri"/>
                <w:sz w:val="22"/>
                <w:lang w:val="ru-RU"/>
              </w:rPr>
              <w:t>.</w:t>
            </w:r>
            <w:r w:rsidR="00814141">
              <w:rPr>
                <w:rFonts w:ascii="Calibri" w:hAnsi="Calibri"/>
                <w:sz w:val="22"/>
                <w:lang w:val="en-US"/>
              </w:rPr>
              <w:t>com</w:t>
            </w:r>
          </w:p>
        </w:tc>
      </w:tr>
      <w:tr w:rsidR="004706F0" w:rsidRPr="00035C55" w:rsidTr="00B81574">
        <w:tc>
          <w:tcPr>
            <w:tcW w:w="1397" w:type="pct"/>
            <w:shd w:val="clear" w:color="auto" w:fill="auto"/>
          </w:tcPr>
          <w:p w:rsidR="004706F0" w:rsidRPr="00035C55" w:rsidRDefault="00A91E92" w:rsidP="00B81574">
            <w:pPr>
              <w:rPr>
                <w:rFonts w:ascii="Calibri" w:hAnsi="Calibri"/>
                <w:i/>
                <w:sz w:val="22"/>
              </w:rPr>
            </w:pPr>
            <w:r w:rsidRPr="00035C55">
              <w:rPr>
                <w:rFonts w:ascii="Calibri" w:hAnsi="Calibri"/>
                <w:i/>
                <w:sz w:val="22"/>
              </w:rPr>
              <w:t>Розміщення курсу</w:t>
            </w:r>
          </w:p>
        </w:tc>
        <w:tc>
          <w:tcPr>
            <w:tcW w:w="3603" w:type="pct"/>
            <w:shd w:val="clear" w:color="auto" w:fill="auto"/>
          </w:tcPr>
          <w:p w:rsidR="004706F0" w:rsidRPr="001B6AA8" w:rsidRDefault="00CC3AE6" w:rsidP="00B81574">
            <w:pPr>
              <w:rPr>
                <w:rFonts w:ascii="Calibri" w:hAnsi="Calibri"/>
                <w:sz w:val="22"/>
              </w:rPr>
            </w:pPr>
            <w:r w:rsidRPr="001B6AA8">
              <w:rPr>
                <w:rFonts w:ascii="Calibri" w:hAnsi="Calibri"/>
                <w:sz w:val="22"/>
              </w:rPr>
              <w:t xml:space="preserve">Визначається лектором та доводиться до відома студентів </w:t>
            </w:r>
            <w:r w:rsidR="00313CD5" w:rsidRPr="001B6AA8">
              <w:rPr>
                <w:rFonts w:ascii="Calibri" w:hAnsi="Calibri"/>
                <w:sz w:val="22"/>
              </w:rPr>
              <w:t>на першому занятті</w:t>
            </w:r>
          </w:p>
        </w:tc>
      </w:tr>
    </w:tbl>
    <w:p w:rsidR="00A74985" w:rsidRPr="00363727" w:rsidRDefault="00A74985" w:rsidP="004E5865">
      <w:pPr>
        <w:pStyle w:val="1"/>
      </w:pPr>
      <w:r w:rsidRPr="00363727">
        <w:t>ПРОГРАМА НАВЧАЛЬНОЇ ДИСЦИПЛІНИ</w:t>
      </w:r>
    </w:p>
    <w:p w:rsidR="00A74985" w:rsidRPr="00363727" w:rsidRDefault="005A53BC" w:rsidP="004E5865">
      <w:pPr>
        <w:pStyle w:val="2"/>
      </w:pPr>
      <w:r w:rsidRPr="00363727">
        <w:t>1.</w:t>
      </w:r>
      <w:r w:rsidR="007E3643">
        <w:t xml:space="preserve"> </w:t>
      </w:r>
      <w:r w:rsidRPr="00363727">
        <w:t>Опис навчальної дисципліни, її мета, предмет вивч</w:t>
      </w:r>
      <w:r w:rsidR="004B75C4" w:rsidRPr="00363727">
        <w:t>е</w:t>
      </w:r>
      <w:r w:rsidRPr="00363727">
        <w:t>ння та результати навчання</w:t>
      </w:r>
    </w:p>
    <w:p w:rsidR="00B76EB1" w:rsidRPr="00363727" w:rsidRDefault="00B76EB1" w:rsidP="004E5865">
      <w:pPr>
        <w:pStyle w:val="3"/>
      </w:pPr>
      <w:r w:rsidRPr="00363727">
        <w:t>1.1.</w:t>
      </w:r>
      <w:r w:rsidR="007E3643">
        <w:t xml:space="preserve"> </w:t>
      </w:r>
      <w:r w:rsidRPr="00363727">
        <w:t>Опис навчальної дисципліни</w:t>
      </w:r>
    </w:p>
    <w:p w:rsidR="007F0397" w:rsidRPr="007F0397" w:rsidRDefault="007F0397" w:rsidP="007F0397">
      <w:pPr>
        <w:pStyle w:val="3"/>
        <w:ind w:firstLine="284"/>
        <w:jc w:val="both"/>
        <w:rPr>
          <w:i w:val="0"/>
          <w:color w:val="auto"/>
          <w:sz w:val="22"/>
          <w:szCs w:val="22"/>
        </w:rPr>
      </w:pPr>
      <w:r w:rsidRPr="007F0397">
        <w:rPr>
          <w:i w:val="0"/>
          <w:color w:val="auto"/>
          <w:sz w:val="22"/>
          <w:szCs w:val="22"/>
        </w:rPr>
        <w:t>Вивчення основ теорії ймовірностей, математичної статистики, теорії випадкових процесів та застосування цих дисциплін для дослідження моделей масового обслуговування, що виникають в прикладних задачах, пов’язаних з телекомунікаційними системами і мережами.</w:t>
      </w:r>
    </w:p>
    <w:p w:rsidR="007D627C" w:rsidRPr="00363727" w:rsidRDefault="007D627C" w:rsidP="00814141">
      <w:pPr>
        <w:pStyle w:val="3"/>
      </w:pPr>
      <w:r w:rsidRPr="00363727">
        <w:t>1.2.</w:t>
      </w:r>
      <w:r w:rsidR="007E3643">
        <w:t xml:space="preserve"> </w:t>
      </w:r>
      <w:r w:rsidRPr="00363727">
        <w:t>Мета навчальної дисципліни</w:t>
      </w:r>
    </w:p>
    <w:p w:rsidR="005E3CA3" w:rsidRDefault="005E3CA3" w:rsidP="00363727">
      <w:pPr>
        <w:ind w:firstLine="284"/>
        <w:jc w:val="both"/>
        <w:rPr>
          <w:rFonts w:ascii="Calibri" w:hAnsi="Calibri"/>
          <w:sz w:val="22"/>
          <w:szCs w:val="22"/>
        </w:rPr>
      </w:pPr>
      <w:r w:rsidRPr="005E3CA3">
        <w:rPr>
          <w:rFonts w:ascii="Calibri" w:hAnsi="Calibri"/>
          <w:sz w:val="22"/>
          <w:szCs w:val="22"/>
        </w:rPr>
        <w:t>Метою навчальної дисципліни є формування у студентів вміння застосовувати до практичних моделей основні поняття теорії ймовірностей, будувати і застосувати ймовірнісні моделі до задач масового обслуговування.</w:t>
      </w:r>
    </w:p>
    <w:p w:rsidR="00037904" w:rsidRPr="00035C55" w:rsidRDefault="00037904" w:rsidP="00363727">
      <w:pPr>
        <w:ind w:firstLine="284"/>
        <w:jc w:val="both"/>
        <w:rPr>
          <w:rFonts w:ascii="Calibri" w:hAnsi="Calibri"/>
          <w:sz w:val="22"/>
          <w:szCs w:val="22"/>
        </w:rPr>
      </w:pPr>
      <w:r w:rsidRPr="00035C55">
        <w:rPr>
          <w:rFonts w:ascii="Calibri" w:hAnsi="Calibri"/>
          <w:sz w:val="22"/>
          <w:szCs w:val="22"/>
        </w:rPr>
        <w:t>Метою</w:t>
      </w:r>
      <w:r w:rsidRPr="00035C55">
        <w:rPr>
          <w:rFonts w:ascii="Calibri" w:hAnsi="Calibri"/>
          <w:iCs/>
          <w:sz w:val="22"/>
          <w:szCs w:val="22"/>
        </w:rPr>
        <w:t xml:space="preserve"> навчальної </w:t>
      </w:r>
      <w:r w:rsidRPr="00035C55">
        <w:rPr>
          <w:rFonts w:ascii="Calibri" w:hAnsi="Calibri"/>
          <w:sz w:val="22"/>
          <w:szCs w:val="22"/>
        </w:rPr>
        <w:t xml:space="preserve">дисципліни є формування у студентів </w:t>
      </w:r>
      <w:proofErr w:type="spellStart"/>
      <w:r w:rsidR="004A5CA0" w:rsidRPr="00035C55">
        <w:rPr>
          <w:rFonts w:ascii="Calibri" w:hAnsi="Calibri"/>
          <w:b/>
          <w:sz w:val="22"/>
          <w:szCs w:val="22"/>
        </w:rPr>
        <w:t>компетен</w:t>
      </w:r>
      <w:r w:rsidR="001B1A37" w:rsidRPr="00035C55">
        <w:rPr>
          <w:rFonts w:ascii="Calibri" w:hAnsi="Calibri"/>
          <w:b/>
          <w:sz w:val="22"/>
          <w:szCs w:val="22"/>
        </w:rPr>
        <w:t>тностей</w:t>
      </w:r>
      <w:proofErr w:type="spellEnd"/>
      <w:r w:rsidR="004A5CA0" w:rsidRPr="00035C55">
        <w:rPr>
          <w:rFonts w:ascii="Calibri" w:hAnsi="Calibri"/>
          <w:sz w:val="22"/>
          <w:szCs w:val="22"/>
        </w:rPr>
        <w:t>:</w:t>
      </w:r>
    </w:p>
    <w:p w:rsidR="001B6AA8" w:rsidRPr="001B6AA8" w:rsidRDefault="001B6AA8" w:rsidP="001B6AA8">
      <w:pPr>
        <w:pStyle w:val="3"/>
        <w:numPr>
          <w:ilvl w:val="0"/>
          <w:numId w:val="42"/>
        </w:numPr>
        <w:spacing w:before="0" w:after="0"/>
        <w:jc w:val="both"/>
        <w:rPr>
          <w:color w:val="auto"/>
          <w:sz w:val="22"/>
          <w:szCs w:val="22"/>
        </w:rPr>
      </w:pPr>
      <w:r w:rsidRPr="001B6AA8">
        <w:rPr>
          <w:color w:val="auto"/>
          <w:sz w:val="22"/>
          <w:szCs w:val="22"/>
        </w:rPr>
        <w:t>Знання та розуміння предметної області та розуміння професійної діяльності</w:t>
      </w:r>
    </w:p>
    <w:p w:rsidR="001B6AA8" w:rsidRPr="001B6AA8" w:rsidRDefault="001B6AA8" w:rsidP="001B6AA8">
      <w:pPr>
        <w:pStyle w:val="3"/>
        <w:numPr>
          <w:ilvl w:val="0"/>
          <w:numId w:val="42"/>
        </w:numPr>
        <w:spacing w:before="0" w:after="0"/>
        <w:jc w:val="both"/>
        <w:rPr>
          <w:i w:val="0"/>
          <w:color w:val="auto"/>
          <w:sz w:val="22"/>
          <w:szCs w:val="22"/>
        </w:rPr>
      </w:pPr>
      <w:r w:rsidRPr="001B6AA8">
        <w:rPr>
          <w:color w:val="auto"/>
          <w:sz w:val="22"/>
          <w:szCs w:val="22"/>
        </w:rPr>
        <w:t>Здатність використовувати нормативну та правову документацію, що стосується інформаційно-телекомунікаційних мереж, телекомунікаційних та радіотехнічних систем (закони України, технічні регламенти, міжнародні та національні стандарти, рекомендації Міжнародного союзу електрозв'язку і т.п.) для вирішення професійних завдань</w:t>
      </w:r>
    </w:p>
    <w:p w:rsidR="007F0397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 xml:space="preserve">Здатність складати нормативну документацію (інструкції) з </w:t>
      </w:r>
      <w:proofErr w:type="spellStart"/>
      <w:r w:rsidRPr="001B6AA8">
        <w:rPr>
          <w:rFonts w:ascii="Calibri" w:hAnsi="Calibri"/>
          <w:sz w:val="22"/>
          <w:szCs w:val="22"/>
        </w:rPr>
        <w:t>експлуатаційнотехнічного</w:t>
      </w:r>
      <w:proofErr w:type="spellEnd"/>
      <w:r w:rsidRPr="001B6AA8">
        <w:rPr>
          <w:rFonts w:ascii="Calibri" w:hAnsi="Calibri"/>
          <w:sz w:val="22"/>
          <w:szCs w:val="22"/>
        </w:rPr>
        <w:t xml:space="preserve"> обслуговування інформаційно-телекомунікаційних мереж, телекомунікаційних та радіотехнічних систем, а також за програмами випробувань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lastRenderedPageBreak/>
        <w:t xml:space="preserve">Здатність проводити роботи з керування потоками навантаження </w:t>
      </w:r>
      <w:proofErr w:type="spellStart"/>
      <w:r w:rsidRPr="001B6AA8">
        <w:rPr>
          <w:rFonts w:ascii="Calibri" w:hAnsi="Calibri"/>
          <w:sz w:val="22"/>
          <w:szCs w:val="22"/>
        </w:rPr>
        <w:t>інформаційнотелекомунікаційних</w:t>
      </w:r>
      <w:proofErr w:type="spellEnd"/>
      <w:r w:rsidRPr="001B6AA8">
        <w:rPr>
          <w:rFonts w:ascii="Calibri" w:hAnsi="Calibri"/>
          <w:sz w:val="22"/>
          <w:szCs w:val="22"/>
        </w:rPr>
        <w:t xml:space="preserve"> мереж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 xml:space="preserve">Здатність до самостійного створення керованих інформаційних середовищ малих підприємств (SOHO – </w:t>
      </w:r>
      <w:proofErr w:type="spellStart"/>
      <w:r w:rsidRPr="001B6AA8">
        <w:rPr>
          <w:rFonts w:ascii="Calibri" w:hAnsi="Calibri"/>
          <w:sz w:val="22"/>
          <w:szCs w:val="22"/>
        </w:rPr>
        <w:t>Small</w:t>
      </w:r>
      <w:proofErr w:type="spellEnd"/>
      <w:r w:rsidRPr="001B6AA8">
        <w:rPr>
          <w:rFonts w:ascii="Calibri" w:hAnsi="Calibri"/>
          <w:sz w:val="22"/>
          <w:szCs w:val="22"/>
        </w:rPr>
        <w:t xml:space="preserve"> </w:t>
      </w:r>
      <w:proofErr w:type="spellStart"/>
      <w:r w:rsidRPr="001B6AA8">
        <w:rPr>
          <w:rFonts w:ascii="Calibri" w:hAnsi="Calibri"/>
          <w:sz w:val="22"/>
          <w:szCs w:val="22"/>
        </w:rPr>
        <w:t>office</w:t>
      </w:r>
      <w:proofErr w:type="spellEnd"/>
      <w:r w:rsidRPr="001B6AA8">
        <w:rPr>
          <w:rFonts w:ascii="Calibri" w:hAnsi="Calibri"/>
          <w:sz w:val="22"/>
          <w:szCs w:val="22"/>
        </w:rPr>
        <w:t xml:space="preserve">, </w:t>
      </w:r>
      <w:proofErr w:type="spellStart"/>
      <w:r w:rsidRPr="001B6AA8">
        <w:rPr>
          <w:rFonts w:ascii="Calibri" w:hAnsi="Calibri"/>
          <w:sz w:val="22"/>
          <w:szCs w:val="22"/>
        </w:rPr>
        <w:t>Home</w:t>
      </w:r>
      <w:proofErr w:type="spellEnd"/>
      <w:r w:rsidRPr="001B6AA8">
        <w:rPr>
          <w:rFonts w:ascii="Calibri" w:hAnsi="Calibri"/>
          <w:sz w:val="22"/>
          <w:szCs w:val="22"/>
        </w:rPr>
        <w:t xml:space="preserve"> </w:t>
      </w:r>
      <w:proofErr w:type="spellStart"/>
      <w:r w:rsidRPr="001B6AA8">
        <w:rPr>
          <w:rFonts w:ascii="Calibri" w:hAnsi="Calibri"/>
          <w:sz w:val="22"/>
          <w:szCs w:val="22"/>
        </w:rPr>
        <w:t>office</w:t>
      </w:r>
      <w:proofErr w:type="spellEnd"/>
      <w:r w:rsidRPr="001B6AA8">
        <w:rPr>
          <w:rFonts w:ascii="Calibri" w:hAnsi="Calibri"/>
          <w:sz w:val="22"/>
          <w:szCs w:val="22"/>
        </w:rPr>
        <w:t xml:space="preserve">), стартапів і бути готовими для проходження спеціалізованих курсів та здачі сертифікаційних випробувань зі створення та адміністрування мереж Microsoft Windows, розгортання служби Microsoft </w:t>
      </w:r>
      <w:proofErr w:type="spellStart"/>
      <w:r w:rsidRPr="001B6AA8">
        <w:rPr>
          <w:rFonts w:ascii="Calibri" w:hAnsi="Calibri"/>
          <w:sz w:val="22"/>
          <w:szCs w:val="22"/>
        </w:rPr>
        <w:t>Active</w:t>
      </w:r>
      <w:proofErr w:type="spellEnd"/>
      <w:r w:rsidRPr="001B6AA8">
        <w:rPr>
          <w:rFonts w:ascii="Calibri" w:hAnsi="Calibri"/>
          <w:sz w:val="22"/>
          <w:szCs w:val="22"/>
        </w:rPr>
        <w:t xml:space="preserve"> </w:t>
      </w:r>
      <w:proofErr w:type="spellStart"/>
      <w:r w:rsidRPr="001B6AA8">
        <w:rPr>
          <w:rFonts w:ascii="Calibri" w:hAnsi="Calibri"/>
          <w:sz w:val="22"/>
          <w:szCs w:val="22"/>
        </w:rPr>
        <w:t>Directory</w:t>
      </w:r>
      <w:proofErr w:type="spellEnd"/>
      <w:r w:rsidRPr="001B6AA8">
        <w:rPr>
          <w:rFonts w:ascii="Calibri" w:hAnsi="Calibri"/>
          <w:sz w:val="22"/>
          <w:szCs w:val="22"/>
        </w:rPr>
        <w:t xml:space="preserve">, </w:t>
      </w:r>
      <w:proofErr w:type="spellStart"/>
      <w:r w:rsidRPr="001B6AA8">
        <w:rPr>
          <w:rFonts w:ascii="Calibri" w:hAnsi="Calibri"/>
          <w:sz w:val="22"/>
          <w:szCs w:val="22"/>
        </w:rPr>
        <w:t>Linux</w:t>
      </w:r>
      <w:proofErr w:type="spellEnd"/>
      <w:r w:rsidRPr="001B6AA8">
        <w:rPr>
          <w:rFonts w:ascii="Calibri" w:hAnsi="Calibri"/>
          <w:sz w:val="22"/>
          <w:szCs w:val="22"/>
        </w:rPr>
        <w:t xml:space="preserve"> Professional </w:t>
      </w:r>
      <w:proofErr w:type="spellStart"/>
      <w:r w:rsidRPr="001B6AA8">
        <w:rPr>
          <w:rFonts w:ascii="Calibri" w:hAnsi="Calibri"/>
          <w:sz w:val="22"/>
          <w:szCs w:val="22"/>
        </w:rPr>
        <w:t>Institute</w:t>
      </w:r>
      <w:proofErr w:type="spellEnd"/>
      <w:r w:rsidRPr="001B6AA8">
        <w:rPr>
          <w:rFonts w:ascii="Calibri" w:hAnsi="Calibri"/>
          <w:sz w:val="22"/>
          <w:szCs w:val="22"/>
        </w:rPr>
        <w:t xml:space="preserve"> </w:t>
      </w:r>
      <w:proofErr w:type="spellStart"/>
      <w:r w:rsidRPr="001B6AA8">
        <w:rPr>
          <w:rFonts w:ascii="Calibri" w:hAnsi="Calibri"/>
          <w:sz w:val="22"/>
          <w:szCs w:val="22"/>
        </w:rPr>
        <w:t>Certification</w:t>
      </w:r>
      <w:proofErr w:type="spellEnd"/>
      <w:r w:rsidRPr="001B6AA8">
        <w:rPr>
          <w:rFonts w:ascii="Calibri" w:hAnsi="Calibri"/>
          <w:sz w:val="22"/>
          <w:szCs w:val="22"/>
        </w:rPr>
        <w:t>.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 xml:space="preserve">Здатність розробляти на базі сучасних телекомунікаційних технологій відповідні програмно-апаратні платформи для </w:t>
      </w:r>
      <w:proofErr w:type="spellStart"/>
      <w:r w:rsidRPr="001B6AA8">
        <w:rPr>
          <w:rFonts w:ascii="Calibri" w:hAnsi="Calibri"/>
          <w:sz w:val="22"/>
          <w:szCs w:val="22"/>
        </w:rPr>
        <w:t>безпроводових</w:t>
      </w:r>
      <w:proofErr w:type="spellEnd"/>
      <w:r w:rsidRPr="001B6AA8">
        <w:rPr>
          <w:rFonts w:ascii="Calibri" w:hAnsi="Calibri"/>
          <w:sz w:val="22"/>
          <w:szCs w:val="22"/>
        </w:rPr>
        <w:t xml:space="preserve"> і мобільних мереж </w:t>
      </w:r>
      <w:proofErr w:type="spellStart"/>
      <w:r w:rsidRPr="001B6AA8">
        <w:rPr>
          <w:rFonts w:ascii="Calibri" w:hAnsi="Calibri"/>
          <w:sz w:val="22"/>
          <w:szCs w:val="22"/>
        </w:rPr>
        <w:t>інфокомунікацій</w:t>
      </w:r>
      <w:proofErr w:type="spellEnd"/>
      <w:r w:rsidRPr="001B6AA8">
        <w:rPr>
          <w:rFonts w:ascii="Calibri" w:hAnsi="Calibri"/>
          <w:sz w:val="22"/>
          <w:szCs w:val="22"/>
        </w:rPr>
        <w:t xml:space="preserve">, здійснювати їх інтеграцію з іншими </w:t>
      </w:r>
      <w:proofErr w:type="spellStart"/>
      <w:r w:rsidRPr="001B6AA8">
        <w:rPr>
          <w:rFonts w:ascii="Calibri" w:hAnsi="Calibri"/>
          <w:sz w:val="22"/>
          <w:szCs w:val="22"/>
        </w:rPr>
        <w:t>інфокомунікаційними</w:t>
      </w:r>
      <w:proofErr w:type="spellEnd"/>
      <w:r w:rsidRPr="001B6AA8">
        <w:rPr>
          <w:rFonts w:ascii="Calibri" w:hAnsi="Calibri"/>
          <w:sz w:val="22"/>
          <w:szCs w:val="22"/>
        </w:rPr>
        <w:t xml:space="preserve"> мережами, зокрема мережами мобільного зв’язку 4-го і 5- го покоління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>Володіння сучасними підходами та технологіями для планування, проектування, використання та створення засобів для адміністрування інформаційно-комунікаційних мереж з використанням методів прихованої передачі інформації в телекомунікаційних мережах за рахунок вбудовування інформації в відео, аудіо, нерухомі зображення та мережеві заголовки (RTP, TCP та інші).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>Пояснювати принципи побудови й функціонування апаратно-програмних комплексів систем керування та технічного обслуговування для розробки, аналізу і експлуатації інформаційно-телекомунікаційних мереж, телекомунікаційних та радіотехнічних систем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>Забезпечувати надійну та якісну роботу інформаційно-комунікаційних мереж, телекомунікаційних та радіотехнічних систем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>Контролювати технічний стан інформаційно-комунікаційних мереж, телекомунікаційних і радіотехнічних систем у процесі їх технічної експлуатації з метою виявлення погіршення якості функціонування чи відмов, та його систематична фіксація шляхом документування.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 xml:space="preserve">Виконувати пошуково-дослідні роботи по вдосконаленню сучасних </w:t>
      </w:r>
      <w:proofErr w:type="spellStart"/>
      <w:r w:rsidRPr="001B6AA8">
        <w:rPr>
          <w:rFonts w:ascii="Calibri" w:hAnsi="Calibri"/>
          <w:sz w:val="22"/>
          <w:szCs w:val="22"/>
        </w:rPr>
        <w:t>інфокомунікаційних</w:t>
      </w:r>
      <w:proofErr w:type="spellEnd"/>
      <w:r w:rsidRPr="001B6AA8">
        <w:rPr>
          <w:rFonts w:ascii="Calibri" w:hAnsi="Calibri"/>
          <w:sz w:val="22"/>
          <w:szCs w:val="22"/>
        </w:rPr>
        <w:t xml:space="preserve"> технологій, провадити розрахунки необхідних параметрів проектованих мереж; створювати та оформлювати проектну і експлуатаційну документацію</w:t>
      </w:r>
    </w:p>
    <w:p w:rsidR="001B6AA8" w:rsidRPr="001B6AA8" w:rsidRDefault="001B6AA8" w:rsidP="001B6AA8">
      <w:pPr>
        <w:pStyle w:val="ae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1B6AA8">
        <w:rPr>
          <w:rFonts w:ascii="Calibri" w:hAnsi="Calibri"/>
          <w:sz w:val="22"/>
          <w:szCs w:val="22"/>
        </w:rPr>
        <w:t>Вільно орієнтуватися в системі правового забезпечення телекомунікацій, використовувати знання законодавчих та нормативних актів для організації діяльності в галузі телекомунікацій і радіотехніки, вміти бачити перспективи розвитку правового регулювання в галузі телекомунікаційних технологій</w:t>
      </w:r>
    </w:p>
    <w:p w:rsidR="007F0397" w:rsidRPr="007F0397" w:rsidRDefault="007F0397" w:rsidP="007F0397"/>
    <w:p w:rsidR="007F0397" w:rsidRPr="007F0397" w:rsidRDefault="007F0397" w:rsidP="007F0397">
      <w:pPr>
        <w:ind w:left="360"/>
      </w:pPr>
    </w:p>
    <w:p w:rsidR="007F0397" w:rsidRPr="007F0397" w:rsidRDefault="007F0397" w:rsidP="007F0397"/>
    <w:p w:rsidR="007F0397" w:rsidRPr="007F0397" w:rsidRDefault="007F0397" w:rsidP="007F0397"/>
    <w:p w:rsidR="007F0397" w:rsidRPr="007F0397" w:rsidRDefault="007F0397" w:rsidP="007F0397"/>
    <w:p w:rsidR="00037904" w:rsidRPr="00363727" w:rsidRDefault="00037904" w:rsidP="005165F8">
      <w:pPr>
        <w:pStyle w:val="3"/>
        <w:ind w:left="720"/>
      </w:pPr>
      <w:r w:rsidRPr="00363727">
        <w:t>1.3.</w:t>
      </w:r>
      <w:r w:rsidR="007E3643">
        <w:t xml:space="preserve"> </w:t>
      </w:r>
      <w:r w:rsidRPr="00363727">
        <w:t>Предмет вивчення дисципліни</w:t>
      </w:r>
    </w:p>
    <w:p w:rsidR="00037904" w:rsidRPr="00076736" w:rsidRDefault="00076736" w:rsidP="00363727">
      <w:pPr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673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Предметом дослідження теорії ймовірності є </w:t>
      </w:r>
      <w:r w:rsidRPr="00076736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особливі залежності, притаманні результатам масових однорідних (для яких зберігається комплекс умов S) випробувань</w:t>
      </w:r>
      <w:r w:rsidRPr="0007673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</w:t>
      </w:r>
      <w:r w:rsidR="00037904" w:rsidRPr="0007673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037904" w:rsidRPr="00363727" w:rsidRDefault="00037904" w:rsidP="004E5865">
      <w:pPr>
        <w:pStyle w:val="3"/>
      </w:pPr>
      <w:r w:rsidRPr="00363727">
        <w:t>1.4.</w:t>
      </w:r>
      <w:r w:rsidR="007E3643">
        <w:t xml:space="preserve"> </w:t>
      </w:r>
      <w:r w:rsidRPr="00363727">
        <w:t>Результати навчання</w:t>
      </w:r>
    </w:p>
    <w:p w:rsidR="001B6AA8" w:rsidRDefault="001B6AA8" w:rsidP="00D1314A">
      <w:pPr>
        <w:pStyle w:val="2"/>
        <w:ind w:firstLine="284"/>
        <w:jc w:val="left"/>
        <w:rPr>
          <w:b w:val="0"/>
          <w:bCs/>
          <w:iCs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В</w:t>
      </w:r>
      <w:r w:rsidRPr="001B6AA8">
        <w:rPr>
          <w:b w:val="0"/>
          <w:color w:val="auto"/>
          <w:sz w:val="22"/>
          <w:szCs w:val="22"/>
        </w:rPr>
        <w:t>ільне володіння поняттями імовірність, випадкова величина, знання</w:t>
      </w:r>
      <w:r w:rsidRPr="001B6AA8">
        <w:rPr>
          <w:b w:val="0"/>
          <w:bCs/>
          <w:iCs/>
          <w:color w:val="auto"/>
          <w:sz w:val="22"/>
          <w:szCs w:val="22"/>
        </w:rPr>
        <w:t xml:space="preserve"> основних типів ймовірнісних розподілів і практичних моделей, що призводять до них, основних типів </w:t>
      </w:r>
      <w:proofErr w:type="spellStart"/>
      <w:r w:rsidRPr="001B6AA8">
        <w:rPr>
          <w:b w:val="0"/>
          <w:bCs/>
          <w:iCs/>
          <w:color w:val="auto"/>
          <w:sz w:val="22"/>
          <w:szCs w:val="22"/>
        </w:rPr>
        <w:t>збіжностей</w:t>
      </w:r>
      <w:proofErr w:type="spellEnd"/>
      <w:r w:rsidRPr="001B6AA8">
        <w:rPr>
          <w:b w:val="0"/>
          <w:bCs/>
          <w:iCs/>
          <w:color w:val="auto"/>
          <w:sz w:val="22"/>
          <w:szCs w:val="22"/>
        </w:rPr>
        <w:t xml:space="preserve"> випадкових величин: за ймовірністю, з ймовірністю одиниця, слабкої, у середньому.</w:t>
      </w:r>
    </w:p>
    <w:p w:rsidR="00D1314A" w:rsidRDefault="00D1314A" w:rsidP="00D1314A">
      <w:pPr>
        <w:pStyle w:val="2"/>
        <w:ind w:firstLine="284"/>
        <w:jc w:val="lef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Вміння </w:t>
      </w:r>
      <w:r w:rsidRPr="00D1314A">
        <w:rPr>
          <w:b w:val="0"/>
          <w:color w:val="auto"/>
          <w:sz w:val="22"/>
          <w:szCs w:val="22"/>
        </w:rPr>
        <w:t>застосовувати до практичних моделей основні поняття теорії ймовірностей (ймовірність, випадкова величина), основні граничні теореми (закони великих чисел, центральна гранична теорема), застосовувати методи й м</w:t>
      </w:r>
      <w:r>
        <w:rPr>
          <w:b w:val="0"/>
          <w:color w:val="auto"/>
          <w:sz w:val="22"/>
          <w:szCs w:val="22"/>
        </w:rPr>
        <w:t>оделі теорії ймовірностей</w:t>
      </w:r>
      <w:r w:rsidRPr="00D1314A">
        <w:rPr>
          <w:b w:val="0"/>
          <w:color w:val="auto"/>
          <w:sz w:val="22"/>
          <w:szCs w:val="22"/>
        </w:rPr>
        <w:t xml:space="preserve"> до задач </w:t>
      </w:r>
      <w:r>
        <w:rPr>
          <w:b w:val="0"/>
          <w:color w:val="auto"/>
          <w:sz w:val="22"/>
          <w:szCs w:val="22"/>
        </w:rPr>
        <w:t xml:space="preserve">теорії </w:t>
      </w:r>
      <w:r w:rsidRPr="00D1314A">
        <w:rPr>
          <w:b w:val="0"/>
          <w:color w:val="auto"/>
          <w:sz w:val="22"/>
          <w:szCs w:val="22"/>
        </w:rPr>
        <w:t>масового обслуговування.</w:t>
      </w:r>
    </w:p>
    <w:p w:rsidR="00C42FD4" w:rsidRPr="00363727" w:rsidRDefault="00C42FD4" w:rsidP="00D1314A">
      <w:pPr>
        <w:pStyle w:val="2"/>
        <w:ind w:firstLine="284"/>
      </w:pPr>
      <w:r w:rsidRPr="00363727">
        <w:t>2.</w:t>
      </w:r>
      <w:r w:rsidR="007E3643">
        <w:t xml:space="preserve"> </w:t>
      </w:r>
      <w:proofErr w:type="spellStart"/>
      <w:r w:rsidRPr="00363727">
        <w:t>Пререквізити</w:t>
      </w:r>
      <w:proofErr w:type="spellEnd"/>
      <w:r w:rsidRPr="00363727">
        <w:t xml:space="preserve"> та </w:t>
      </w:r>
      <w:proofErr w:type="spellStart"/>
      <w:r w:rsidRPr="00363727">
        <w:t>постреквізити</w:t>
      </w:r>
      <w:proofErr w:type="spellEnd"/>
      <w:r w:rsidRPr="00363727">
        <w:t xml:space="preserve"> дисципліни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5111"/>
      </w:tblGrid>
      <w:tr w:rsidR="00954807" w:rsidRPr="00035C55" w:rsidTr="008B1890">
        <w:trPr>
          <w:jc w:val="center"/>
        </w:trPr>
        <w:tc>
          <w:tcPr>
            <w:tcW w:w="2279" w:type="pct"/>
            <w:shd w:val="clear" w:color="auto" w:fill="auto"/>
            <w:vAlign w:val="center"/>
          </w:tcPr>
          <w:p w:rsidR="00954807" w:rsidRPr="00035C55" w:rsidRDefault="00954807" w:rsidP="00363727">
            <w:pPr>
              <w:jc w:val="center"/>
              <w:rPr>
                <w:rFonts w:ascii="Calibri" w:hAnsi="Calibri"/>
                <w:sz w:val="20"/>
              </w:rPr>
            </w:pPr>
            <w:r w:rsidRPr="00035C55">
              <w:rPr>
                <w:rFonts w:ascii="Calibri" w:hAnsi="Calibri"/>
                <w:sz w:val="20"/>
              </w:rPr>
              <w:t>Перелік дисциплін або знань та умінь,</w:t>
            </w:r>
            <w:r w:rsidR="00682824" w:rsidRPr="00035C55">
              <w:rPr>
                <w:rFonts w:ascii="Calibri" w:hAnsi="Calibri"/>
                <w:sz w:val="20"/>
              </w:rPr>
              <w:br/>
            </w:r>
            <w:r w:rsidRPr="00035C55">
              <w:rPr>
                <w:rFonts w:ascii="Calibri" w:hAnsi="Calibri"/>
                <w:sz w:val="20"/>
              </w:rPr>
              <w:t>володіння якими необхідні здобувачу вищої освіти</w:t>
            </w:r>
            <w:r w:rsidR="00E036E4" w:rsidRPr="00035C55">
              <w:rPr>
                <w:rFonts w:ascii="Calibri" w:hAnsi="Calibri"/>
                <w:sz w:val="20"/>
              </w:rPr>
              <w:t xml:space="preserve"> </w:t>
            </w:r>
            <w:r w:rsidRPr="00035C55">
              <w:rPr>
                <w:rFonts w:ascii="Calibri" w:hAnsi="Calibri"/>
                <w:sz w:val="20"/>
              </w:rPr>
              <w:t>для успішного засвоєння дисципліни</w:t>
            </w:r>
          </w:p>
        </w:tc>
        <w:tc>
          <w:tcPr>
            <w:tcW w:w="2721" w:type="pct"/>
            <w:shd w:val="clear" w:color="auto" w:fill="auto"/>
            <w:vAlign w:val="center"/>
          </w:tcPr>
          <w:p w:rsidR="00954807" w:rsidRPr="00035C55" w:rsidRDefault="00954807" w:rsidP="00363727">
            <w:pPr>
              <w:jc w:val="center"/>
              <w:rPr>
                <w:rFonts w:ascii="Calibri" w:hAnsi="Calibri"/>
                <w:sz w:val="20"/>
              </w:rPr>
            </w:pPr>
            <w:r w:rsidRPr="00035C55">
              <w:rPr>
                <w:rFonts w:ascii="Calibri" w:hAnsi="Calibri"/>
                <w:sz w:val="20"/>
              </w:rPr>
              <w:t>Перелік дисциплін</w:t>
            </w:r>
            <w:r w:rsidR="00117F24" w:rsidRPr="00035C55">
              <w:rPr>
                <w:rFonts w:ascii="Calibri" w:hAnsi="Calibri"/>
                <w:sz w:val="20"/>
              </w:rPr>
              <w:t>,</w:t>
            </w:r>
            <w:r w:rsidR="00682824" w:rsidRPr="00035C55">
              <w:rPr>
                <w:rFonts w:ascii="Calibri" w:hAnsi="Calibri"/>
                <w:sz w:val="20"/>
              </w:rPr>
              <w:br/>
            </w:r>
            <w:r w:rsidRPr="00035C55">
              <w:rPr>
                <w:rFonts w:ascii="Calibri" w:hAnsi="Calibri"/>
                <w:sz w:val="20"/>
              </w:rPr>
              <w:t>які базуються на результа</w:t>
            </w:r>
            <w:r w:rsidR="00736414" w:rsidRPr="00035C55">
              <w:rPr>
                <w:rFonts w:ascii="Calibri" w:hAnsi="Calibri"/>
                <w:sz w:val="20"/>
              </w:rPr>
              <w:t>тах навчання з даної дисципліни</w:t>
            </w:r>
          </w:p>
        </w:tc>
      </w:tr>
      <w:tr w:rsidR="00BB54F9" w:rsidRPr="00035C55" w:rsidTr="008B1890">
        <w:trPr>
          <w:trHeight w:val="56"/>
          <w:jc w:val="center"/>
        </w:trPr>
        <w:tc>
          <w:tcPr>
            <w:tcW w:w="2279" w:type="pct"/>
            <w:shd w:val="clear" w:color="auto" w:fill="auto"/>
            <w:vAlign w:val="center"/>
          </w:tcPr>
          <w:p w:rsidR="00D1314A" w:rsidRPr="00D1314A" w:rsidRDefault="00D1314A" w:rsidP="00D1314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1314A">
              <w:rPr>
                <w:rFonts w:asciiTheme="minorHAnsi" w:hAnsiTheme="minorHAnsi"/>
                <w:sz w:val="22"/>
                <w:szCs w:val="22"/>
              </w:rPr>
              <w:t xml:space="preserve">Вища математика, </w:t>
            </w:r>
          </w:p>
          <w:p w:rsidR="00BB54F9" w:rsidRPr="00035C55" w:rsidRDefault="00D1314A" w:rsidP="00D1314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1314A">
              <w:rPr>
                <w:rFonts w:asciiTheme="minorHAnsi" w:hAnsiTheme="minorHAnsi"/>
                <w:sz w:val="22"/>
                <w:szCs w:val="22"/>
              </w:rPr>
              <w:lastRenderedPageBreak/>
              <w:t>Дискретна математика</w:t>
            </w:r>
          </w:p>
        </w:tc>
        <w:tc>
          <w:tcPr>
            <w:tcW w:w="2721" w:type="pct"/>
            <w:shd w:val="clear" w:color="auto" w:fill="auto"/>
            <w:vAlign w:val="center"/>
          </w:tcPr>
          <w:p w:rsidR="00BB54F9" w:rsidRPr="00D1314A" w:rsidRDefault="00D1314A" w:rsidP="00D1314A">
            <w:pPr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1314A">
              <w:rPr>
                <w:rFonts w:asciiTheme="minorHAnsi" w:hAnsiTheme="minorHAnsi"/>
                <w:sz w:val="22"/>
                <w:szCs w:val="22"/>
              </w:rPr>
              <w:lastRenderedPageBreak/>
              <w:t>Теорія масового обслуговування</w:t>
            </w:r>
          </w:p>
        </w:tc>
      </w:tr>
    </w:tbl>
    <w:p w:rsidR="005B6B60" w:rsidRPr="00363727" w:rsidRDefault="005B6B60" w:rsidP="004E5865">
      <w:pPr>
        <w:pStyle w:val="2"/>
      </w:pPr>
      <w:r w:rsidRPr="00363727">
        <w:lastRenderedPageBreak/>
        <w:t>3.</w:t>
      </w:r>
      <w:r w:rsidR="007E3643">
        <w:t xml:space="preserve"> </w:t>
      </w:r>
      <w:r w:rsidRPr="00363727">
        <w:t>Зміст навчальної дисципліни</w:t>
      </w:r>
    </w:p>
    <w:p w:rsidR="00D1314A" w:rsidRPr="00D1314A" w:rsidRDefault="00D1314A" w:rsidP="00D1314A">
      <w:pPr>
        <w:pStyle w:val="a5"/>
        <w:tabs>
          <w:tab w:val="center" w:pos="1080"/>
          <w:tab w:val="center" w:pos="1980"/>
        </w:tabs>
        <w:rPr>
          <w:rFonts w:ascii="Calibri" w:hAnsi="Calibri"/>
          <w:i/>
          <w:sz w:val="22"/>
          <w:szCs w:val="22"/>
        </w:rPr>
      </w:pPr>
      <w:r w:rsidRPr="00D1314A">
        <w:rPr>
          <w:rFonts w:ascii="Calibri" w:hAnsi="Calibri"/>
          <w:b/>
          <w:sz w:val="22"/>
          <w:szCs w:val="22"/>
        </w:rPr>
        <w:t>Тема №1.</w:t>
      </w:r>
      <w:r w:rsidRPr="00D1314A">
        <w:rPr>
          <w:rFonts w:ascii="Calibri" w:hAnsi="Calibri"/>
          <w:sz w:val="22"/>
          <w:szCs w:val="22"/>
        </w:rPr>
        <w:t xml:space="preserve"> </w:t>
      </w:r>
      <w:r w:rsidRPr="00D1314A">
        <w:rPr>
          <w:rFonts w:ascii="Calibri" w:hAnsi="Calibri"/>
          <w:i/>
          <w:sz w:val="22"/>
          <w:szCs w:val="22"/>
        </w:rPr>
        <w:t>Аксіоматика теорії ймовірностей.</w:t>
      </w:r>
    </w:p>
    <w:p w:rsidR="00D1314A" w:rsidRPr="00D1314A" w:rsidRDefault="00D1314A" w:rsidP="00D1314A">
      <w:pPr>
        <w:pStyle w:val="a5"/>
        <w:tabs>
          <w:tab w:val="center" w:pos="567"/>
          <w:tab w:val="center" w:pos="1980"/>
        </w:tabs>
        <w:jc w:val="both"/>
        <w:rPr>
          <w:rFonts w:ascii="Calibri" w:hAnsi="Calibri"/>
          <w:sz w:val="22"/>
          <w:szCs w:val="22"/>
        </w:rPr>
      </w:pPr>
      <w:r w:rsidRPr="00D1314A">
        <w:rPr>
          <w:rFonts w:ascii="Calibri" w:hAnsi="Calibri"/>
          <w:sz w:val="22"/>
          <w:szCs w:val="22"/>
        </w:rPr>
        <w:tab/>
      </w:r>
      <w:r w:rsidRPr="00D1314A">
        <w:rPr>
          <w:rFonts w:ascii="Calibri" w:hAnsi="Calibri"/>
          <w:sz w:val="22"/>
          <w:szCs w:val="22"/>
        </w:rPr>
        <w:tab/>
        <w:t xml:space="preserve">Предмет і задача теорії ймовірностей. Ймовірнісний експеримент. Простір елементарних подій. Випадкові події. Дискретний ймовірнісний експеримент. Класичне визначення ймовірності. Геометричне визначення ймовірності, голка </w:t>
      </w:r>
      <w:proofErr w:type="spellStart"/>
      <w:r w:rsidRPr="00D1314A">
        <w:rPr>
          <w:rFonts w:ascii="Calibri" w:hAnsi="Calibri"/>
          <w:sz w:val="22"/>
          <w:szCs w:val="22"/>
        </w:rPr>
        <w:t>Бюфона</w:t>
      </w:r>
      <w:proofErr w:type="spellEnd"/>
      <w:r w:rsidRPr="00D1314A">
        <w:rPr>
          <w:rFonts w:ascii="Calibri" w:hAnsi="Calibri"/>
          <w:sz w:val="22"/>
          <w:szCs w:val="22"/>
        </w:rPr>
        <w:t xml:space="preserve">, задача про зустріч. Аксіоми теорії ймовірностей і наслідки з них. Умовна ймовірність. Незалежні випадкові події. Формула повної ймовірності. Формула </w:t>
      </w:r>
      <w:proofErr w:type="spellStart"/>
      <w:r w:rsidRPr="00D1314A">
        <w:rPr>
          <w:rFonts w:ascii="Calibri" w:hAnsi="Calibri"/>
          <w:sz w:val="22"/>
          <w:szCs w:val="22"/>
        </w:rPr>
        <w:t>Байєса</w:t>
      </w:r>
      <w:proofErr w:type="spellEnd"/>
      <w:r w:rsidRPr="00D1314A">
        <w:rPr>
          <w:rFonts w:ascii="Calibri" w:hAnsi="Calibri"/>
          <w:sz w:val="22"/>
          <w:szCs w:val="22"/>
        </w:rPr>
        <w:t xml:space="preserve">. </w:t>
      </w:r>
    </w:p>
    <w:p w:rsidR="00D1314A" w:rsidRPr="00D1314A" w:rsidRDefault="00D1314A" w:rsidP="00D1314A">
      <w:pPr>
        <w:pStyle w:val="a5"/>
        <w:tabs>
          <w:tab w:val="center" w:pos="1080"/>
          <w:tab w:val="center" w:pos="1980"/>
        </w:tabs>
        <w:jc w:val="both"/>
        <w:rPr>
          <w:rFonts w:ascii="Calibri" w:hAnsi="Calibri"/>
          <w:sz w:val="22"/>
          <w:szCs w:val="22"/>
        </w:rPr>
      </w:pPr>
    </w:p>
    <w:p w:rsidR="00D1314A" w:rsidRPr="00D1314A" w:rsidRDefault="00D1314A" w:rsidP="00D1314A">
      <w:pPr>
        <w:pStyle w:val="a5"/>
        <w:tabs>
          <w:tab w:val="center" w:pos="1080"/>
          <w:tab w:val="center" w:pos="1980"/>
        </w:tabs>
        <w:rPr>
          <w:rFonts w:ascii="Calibri" w:hAnsi="Calibri"/>
          <w:sz w:val="22"/>
          <w:szCs w:val="22"/>
        </w:rPr>
      </w:pPr>
      <w:r w:rsidRPr="00D1314A">
        <w:rPr>
          <w:rFonts w:ascii="Calibri" w:hAnsi="Calibri"/>
          <w:b/>
          <w:sz w:val="22"/>
          <w:szCs w:val="22"/>
        </w:rPr>
        <w:t>Тема №2.</w:t>
      </w:r>
      <w:r w:rsidRPr="00D1314A">
        <w:rPr>
          <w:rFonts w:ascii="Calibri" w:hAnsi="Calibri"/>
          <w:b/>
          <w:i/>
          <w:sz w:val="22"/>
          <w:szCs w:val="22"/>
        </w:rPr>
        <w:t xml:space="preserve"> </w:t>
      </w:r>
      <w:r w:rsidRPr="00D1314A">
        <w:rPr>
          <w:rFonts w:ascii="Calibri" w:hAnsi="Calibri"/>
          <w:i/>
          <w:sz w:val="22"/>
          <w:szCs w:val="22"/>
        </w:rPr>
        <w:t>Випадкові величини та їх характеристики.</w:t>
      </w:r>
    </w:p>
    <w:p w:rsidR="00D1314A" w:rsidRPr="00D1314A" w:rsidRDefault="00D1314A" w:rsidP="00D1314A">
      <w:pPr>
        <w:pStyle w:val="a5"/>
        <w:tabs>
          <w:tab w:val="center" w:pos="567"/>
          <w:tab w:val="center" w:pos="1980"/>
        </w:tabs>
        <w:jc w:val="both"/>
        <w:rPr>
          <w:rFonts w:ascii="Calibri" w:hAnsi="Calibri"/>
          <w:sz w:val="22"/>
          <w:szCs w:val="22"/>
        </w:rPr>
      </w:pPr>
      <w:r w:rsidRPr="00D1314A">
        <w:rPr>
          <w:rFonts w:ascii="Calibri" w:hAnsi="Calibri"/>
          <w:sz w:val="22"/>
          <w:szCs w:val="22"/>
        </w:rPr>
        <w:tab/>
      </w:r>
      <w:r w:rsidRPr="00D1314A">
        <w:rPr>
          <w:rFonts w:ascii="Calibri" w:hAnsi="Calibri"/>
          <w:sz w:val="22"/>
          <w:szCs w:val="22"/>
        </w:rPr>
        <w:tab/>
        <w:t xml:space="preserve">Математичне сподівання випадкової величини. Дисперсія випадкової величини. Моменти старших порядків. Незалежні випадкові величини. Властивості математичного сподівання і дисперсії. Біноміальний, геометричний, </w:t>
      </w:r>
      <w:proofErr w:type="spellStart"/>
      <w:r w:rsidRPr="00D1314A">
        <w:rPr>
          <w:rFonts w:ascii="Calibri" w:hAnsi="Calibri"/>
          <w:sz w:val="22"/>
          <w:szCs w:val="22"/>
        </w:rPr>
        <w:t>пуассонівський</w:t>
      </w:r>
      <w:proofErr w:type="spellEnd"/>
      <w:r w:rsidRPr="00D1314A">
        <w:rPr>
          <w:rFonts w:ascii="Calibri" w:hAnsi="Calibri"/>
          <w:sz w:val="22"/>
          <w:szCs w:val="22"/>
        </w:rPr>
        <w:t xml:space="preserve">, рівномірний, </w:t>
      </w:r>
      <w:proofErr w:type="spellStart"/>
      <w:r w:rsidRPr="00D1314A">
        <w:rPr>
          <w:rFonts w:ascii="Calibri" w:hAnsi="Calibri"/>
          <w:sz w:val="22"/>
          <w:szCs w:val="22"/>
        </w:rPr>
        <w:t>показниковий</w:t>
      </w:r>
      <w:proofErr w:type="spellEnd"/>
      <w:r w:rsidRPr="00D1314A">
        <w:rPr>
          <w:rFonts w:ascii="Calibri" w:hAnsi="Calibri"/>
          <w:sz w:val="22"/>
          <w:szCs w:val="22"/>
        </w:rPr>
        <w:t xml:space="preserve">, нормальний розподіли, розподіл Релея. Функція розподілу випадкового вектора. Щільність розподілу. Сумісний розподіл незалежних випадкових величин. Умовні розподіли випадкових величин. Розподіл суми, мінімуму, максимуму незалежних випадкових величин. Багатовимірний </w:t>
      </w:r>
      <w:r w:rsidRPr="00D1314A">
        <w:rPr>
          <w:rFonts w:ascii="Calibri" w:hAnsi="Calibri"/>
          <w:sz w:val="22"/>
          <w:szCs w:val="22"/>
          <w:lang w:val="ru-RU"/>
        </w:rPr>
        <w:t>г</w:t>
      </w:r>
      <w:proofErr w:type="spellStart"/>
      <w:r w:rsidRPr="00D1314A">
        <w:rPr>
          <w:rFonts w:ascii="Calibri" w:hAnsi="Calibri"/>
          <w:sz w:val="22"/>
          <w:szCs w:val="22"/>
        </w:rPr>
        <w:t>аус</w:t>
      </w:r>
      <w:r w:rsidRPr="00D1314A">
        <w:rPr>
          <w:rFonts w:ascii="Calibri" w:hAnsi="Calibri"/>
          <w:sz w:val="22"/>
          <w:szCs w:val="22"/>
          <w:lang w:val="ru-RU"/>
        </w:rPr>
        <w:t>сі</w:t>
      </w:r>
      <w:proofErr w:type="spellEnd"/>
      <w:r w:rsidRPr="00D1314A">
        <w:rPr>
          <w:rFonts w:ascii="Calibri" w:hAnsi="Calibri"/>
          <w:sz w:val="22"/>
          <w:szCs w:val="22"/>
        </w:rPr>
        <w:t xml:space="preserve">в розподіл. Збіжність за ймовірністю і майже напевно. Збіжність у середньому випадкових величин. Співвідношення між різними видами збіжності. Слабка збіжність випадкових величин. Закон великих чисел. Моделювання випадкових величин. Метод Монте-Карло. Центральна гранична теорема. </w:t>
      </w:r>
      <w:proofErr w:type="spellStart"/>
      <w:r w:rsidRPr="00D1314A">
        <w:rPr>
          <w:rFonts w:ascii="Calibri" w:hAnsi="Calibri"/>
          <w:sz w:val="22"/>
          <w:szCs w:val="22"/>
        </w:rPr>
        <w:t>Застовування</w:t>
      </w:r>
      <w:proofErr w:type="spellEnd"/>
      <w:r w:rsidRPr="00D1314A">
        <w:rPr>
          <w:rFonts w:ascii="Calibri" w:hAnsi="Calibri"/>
          <w:sz w:val="22"/>
          <w:szCs w:val="22"/>
        </w:rPr>
        <w:t xml:space="preserve"> </w:t>
      </w:r>
      <w:proofErr w:type="spellStart"/>
      <w:r w:rsidRPr="00D1314A">
        <w:rPr>
          <w:rFonts w:ascii="Calibri" w:hAnsi="Calibri"/>
          <w:sz w:val="22"/>
          <w:szCs w:val="22"/>
        </w:rPr>
        <w:t>закона</w:t>
      </w:r>
      <w:proofErr w:type="spellEnd"/>
      <w:r w:rsidRPr="00D1314A">
        <w:rPr>
          <w:rFonts w:ascii="Calibri" w:hAnsi="Calibri"/>
          <w:sz w:val="22"/>
          <w:szCs w:val="22"/>
        </w:rPr>
        <w:t xml:space="preserve"> великих чисел та центральної граничної теореми до </w:t>
      </w:r>
      <w:r w:rsidRPr="00D1314A">
        <w:rPr>
          <w:rFonts w:ascii="Calibri" w:hAnsi="Calibri"/>
          <w:sz w:val="22"/>
          <w:szCs w:val="22"/>
          <w:lang w:val="ru-RU"/>
        </w:rPr>
        <w:t>зада</w:t>
      </w:r>
      <w:r w:rsidRPr="00D1314A">
        <w:rPr>
          <w:rFonts w:ascii="Calibri" w:hAnsi="Calibri"/>
          <w:sz w:val="22"/>
          <w:szCs w:val="22"/>
        </w:rPr>
        <w:t>ч статистики</w:t>
      </w:r>
    </w:p>
    <w:p w:rsidR="00D1314A" w:rsidRDefault="00D1314A" w:rsidP="00D1314A">
      <w:pPr>
        <w:pStyle w:val="a5"/>
        <w:tabs>
          <w:tab w:val="center" w:pos="1080"/>
          <w:tab w:val="center" w:pos="1980"/>
        </w:tabs>
        <w:ind w:right="-545"/>
        <w:jc w:val="both"/>
        <w:rPr>
          <w:sz w:val="24"/>
        </w:rPr>
      </w:pPr>
      <w:r>
        <w:t xml:space="preserve"> </w:t>
      </w:r>
    </w:p>
    <w:p w:rsidR="005B6B60" w:rsidRPr="00363727" w:rsidRDefault="00D1314A" w:rsidP="00D1314A">
      <w:pPr>
        <w:pStyle w:val="2"/>
      </w:pPr>
      <w:r w:rsidRPr="00363727">
        <w:t xml:space="preserve"> </w:t>
      </w:r>
      <w:r w:rsidR="005B6B60" w:rsidRPr="00363727">
        <w:t>4.</w:t>
      </w:r>
      <w:r w:rsidR="007E3643">
        <w:t xml:space="preserve"> </w:t>
      </w:r>
      <w:r w:rsidR="005B6B60" w:rsidRPr="00363727">
        <w:t>Навчальні матеріали та ресурси</w:t>
      </w:r>
    </w:p>
    <w:p w:rsidR="00094D9C" w:rsidRDefault="00094D9C" w:rsidP="00094D9C">
      <w:pPr>
        <w:pStyle w:val="ae"/>
        <w:numPr>
          <w:ilvl w:val="0"/>
          <w:numId w:val="47"/>
        </w:numPr>
        <w:jc w:val="both"/>
        <w:rPr>
          <w:rFonts w:ascii="Calibri" w:hAnsi="Calibri"/>
          <w:color w:val="000000"/>
          <w:sz w:val="22"/>
          <w:lang w:eastAsia="ru-RU"/>
        </w:rPr>
      </w:pPr>
      <w:proofErr w:type="spellStart"/>
      <w:r>
        <w:rPr>
          <w:rFonts w:ascii="Calibri" w:hAnsi="Calibri"/>
          <w:color w:val="000000"/>
          <w:sz w:val="22"/>
          <w:lang w:val="ru-RU" w:eastAsia="ru-RU"/>
        </w:rPr>
        <w:t>Арясова</w:t>
      </w:r>
      <w:proofErr w:type="spellEnd"/>
      <w:r>
        <w:rPr>
          <w:rFonts w:ascii="Calibri" w:hAnsi="Calibri"/>
          <w:color w:val="000000"/>
          <w:sz w:val="22"/>
          <w:lang w:val="ru-RU" w:eastAsia="ru-RU"/>
        </w:rPr>
        <w:t xml:space="preserve"> О. В., Пилипенко А. Ю. </w:t>
      </w:r>
      <w:proofErr w:type="spellStart"/>
      <w:r>
        <w:rPr>
          <w:rFonts w:ascii="Calibri" w:hAnsi="Calibri"/>
          <w:color w:val="000000"/>
          <w:sz w:val="22"/>
          <w:lang w:val="ru-RU" w:eastAsia="ru-RU"/>
        </w:rPr>
        <w:t>Теор</w:t>
      </w:r>
      <w:r>
        <w:rPr>
          <w:rFonts w:ascii="Calibri" w:hAnsi="Calibri"/>
          <w:color w:val="000000"/>
          <w:sz w:val="22"/>
          <w:lang w:eastAsia="ru-RU"/>
        </w:rPr>
        <w:t>ія</w:t>
      </w:r>
      <w:proofErr w:type="spellEnd"/>
      <w:r>
        <w:rPr>
          <w:rFonts w:ascii="Calibri" w:hAnsi="Calibri"/>
          <w:color w:val="000000"/>
          <w:sz w:val="22"/>
          <w:lang w:eastAsia="ru-RU"/>
        </w:rPr>
        <w:t xml:space="preserve"> ймовірностей. Навчальний посібник. </w:t>
      </w:r>
      <w:r w:rsidR="00E43ADA">
        <w:rPr>
          <w:rFonts w:ascii="Calibri" w:hAnsi="Calibri"/>
          <w:color w:val="000000"/>
          <w:sz w:val="22"/>
          <w:lang w:eastAsia="ru-RU"/>
        </w:rPr>
        <w:t xml:space="preserve">Електронне мережеве видання. </w:t>
      </w:r>
      <w:r w:rsidR="00E43ADA" w:rsidRPr="00094D9C">
        <w:rPr>
          <w:rFonts w:asciiTheme="minorHAnsi" w:hAnsiTheme="minorHAnsi"/>
          <w:sz w:val="22"/>
          <w:szCs w:val="22"/>
        </w:rPr>
        <w:t>-– К. : НТУУ ''КПІ'', 20</w:t>
      </w:r>
      <w:r w:rsidR="00E43ADA">
        <w:rPr>
          <w:rFonts w:asciiTheme="minorHAnsi" w:hAnsiTheme="minorHAnsi"/>
          <w:sz w:val="22"/>
          <w:szCs w:val="22"/>
        </w:rPr>
        <w:t>22, 134 с</w:t>
      </w:r>
      <w:r w:rsidR="00E43ADA" w:rsidRPr="00094D9C">
        <w:rPr>
          <w:rFonts w:asciiTheme="minorHAnsi" w:hAnsiTheme="minorHAnsi"/>
          <w:sz w:val="22"/>
          <w:szCs w:val="22"/>
        </w:rPr>
        <w:t>.</w:t>
      </w:r>
    </w:p>
    <w:p w:rsidR="00094D9C" w:rsidRPr="00094D9C" w:rsidRDefault="00094D9C" w:rsidP="00094D9C">
      <w:pPr>
        <w:pStyle w:val="ae"/>
        <w:numPr>
          <w:ilvl w:val="0"/>
          <w:numId w:val="47"/>
        </w:numPr>
        <w:jc w:val="both"/>
        <w:rPr>
          <w:rFonts w:ascii="Calibri" w:hAnsi="Calibri"/>
          <w:color w:val="000000"/>
          <w:sz w:val="22"/>
          <w:lang w:eastAsia="ru-RU"/>
        </w:rPr>
      </w:pPr>
      <w:proofErr w:type="spellStart"/>
      <w:r w:rsidRPr="00094D9C">
        <w:rPr>
          <w:rFonts w:ascii="Calibri" w:hAnsi="Calibri"/>
          <w:color w:val="000000"/>
          <w:sz w:val="22"/>
          <w:lang w:eastAsia="ru-RU"/>
        </w:rPr>
        <w:t>Гнєденко</w:t>
      </w:r>
      <w:proofErr w:type="spellEnd"/>
      <w:r w:rsidRPr="00094D9C">
        <w:rPr>
          <w:rFonts w:ascii="Calibri" w:hAnsi="Calibri"/>
          <w:color w:val="000000"/>
          <w:sz w:val="22"/>
          <w:lang w:eastAsia="ru-RU"/>
        </w:rPr>
        <w:t xml:space="preserve"> Б. В. Курс теорії ймовірностей. -- К.: ВПЦ Київський університет, 2010. -- 464 с.</w:t>
      </w:r>
    </w:p>
    <w:p w:rsidR="00094D9C" w:rsidRPr="00094D9C" w:rsidRDefault="00094D9C" w:rsidP="00094D9C">
      <w:pPr>
        <w:pStyle w:val="a5"/>
        <w:numPr>
          <w:ilvl w:val="0"/>
          <w:numId w:val="47"/>
        </w:numPr>
        <w:tabs>
          <w:tab w:val="clear" w:pos="4819"/>
          <w:tab w:val="clear" w:pos="9639"/>
          <w:tab w:val="center" w:pos="1080"/>
          <w:tab w:val="center" w:pos="1980"/>
          <w:tab w:val="center" w:pos="4677"/>
          <w:tab w:val="right" w:pos="9355"/>
        </w:tabs>
        <w:jc w:val="both"/>
        <w:rPr>
          <w:rFonts w:asciiTheme="minorHAnsi" w:hAnsiTheme="minorHAnsi"/>
          <w:sz w:val="22"/>
          <w:szCs w:val="22"/>
        </w:rPr>
      </w:pPr>
      <w:proofErr w:type="spellStart"/>
      <w:r w:rsidRPr="00094D9C">
        <w:rPr>
          <w:rFonts w:asciiTheme="minorHAnsi" w:hAnsiTheme="minorHAnsi"/>
          <w:sz w:val="22"/>
          <w:szCs w:val="22"/>
        </w:rPr>
        <w:t>Дороговцев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А.Я., Скороход А.В., </w:t>
      </w:r>
      <w:proofErr w:type="spellStart"/>
      <w:r w:rsidRPr="00094D9C">
        <w:rPr>
          <w:rFonts w:asciiTheme="minorHAnsi" w:hAnsiTheme="minorHAnsi"/>
          <w:sz w:val="22"/>
          <w:szCs w:val="22"/>
        </w:rPr>
        <w:t>Сільвестров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Д.С., </w:t>
      </w:r>
      <w:proofErr w:type="spellStart"/>
      <w:r w:rsidRPr="00094D9C">
        <w:rPr>
          <w:rFonts w:asciiTheme="minorHAnsi" w:hAnsiTheme="minorHAnsi"/>
          <w:sz w:val="22"/>
          <w:szCs w:val="22"/>
        </w:rPr>
        <w:t>Ядренко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М.Й.</w:t>
      </w:r>
      <w:r w:rsidRPr="00094D9C">
        <w:rPr>
          <w:rFonts w:asciiTheme="minorHAnsi" w:hAnsiTheme="minorHAnsi"/>
          <w:i/>
          <w:sz w:val="22"/>
          <w:szCs w:val="22"/>
        </w:rPr>
        <w:t xml:space="preserve">. </w:t>
      </w:r>
      <w:r w:rsidRPr="00094D9C">
        <w:rPr>
          <w:rFonts w:asciiTheme="minorHAnsi" w:hAnsiTheme="minorHAnsi"/>
          <w:sz w:val="22"/>
          <w:szCs w:val="22"/>
        </w:rPr>
        <w:t>Теорія ймовірностей. Збірник задач. – К.: Вища школа, 1976.</w:t>
      </w:r>
    </w:p>
    <w:p w:rsidR="00094D9C" w:rsidRPr="00094D9C" w:rsidRDefault="00094D9C" w:rsidP="00094D9C">
      <w:pPr>
        <w:pStyle w:val="a5"/>
        <w:numPr>
          <w:ilvl w:val="0"/>
          <w:numId w:val="47"/>
        </w:numPr>
        <w:tabs>
          <w:tab w:val="clear" w:pos="4819"/>
          <w:tab w:val="clear" w:pos="9639"/>
          <w:tab w:val="center" w:pos="1080"/>
          <w:tab w:val="center" w:pos="1980"/>
          <w:tab w:val="center" w:pos="4677"/>
          <w:tab w:val="right" w:pos="9355"/>
        </w:tabs>
        <w:jc w:val="both"/>
        <w:rPr>
          <w:rFonts w:asciiTheme="minorHAnsi" w:hAnsiTheme="minorHAnsi"/>
          <w:sz w:val="22"/>
          <w:szCs w:val="22"/>
        </w:rPr>
      </w:pPr>
      <w:r w:rsidRPr="00094D9C">
        <w:rPr>
          <w:rFonts w:asciiTheme="minorHAnsi" w:hAnsiTheme="minorHAnsi"/>
          <w:sz w:val="22"/>
          <w:szCs w:val="22"/>
        </w:rPr>
        <w:t xml:space="preserve">Дорош А. К., </w:t>
      </w:r>
      <w:proofErr w:type="spellStart"/>
      <w:r w:rsidRPr="00094D9C">
        <w:rPr>
          <w:rFonts w:asciiTheme="minorHAnsi" w:hAnsiTheme="minorHAnsi"/>
          <w:sz w:val="22"/>
          <w:szCs w:val="22"/>
        </w:rPr>
        <w:t>Коханівський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О. П. Теорія ймовірностей та математична статистика. </w:t>
      </w:r>
      <w:proofErr w:type="spellStart"/>
      <w:r w:rsidRPr="00094D9C">
        <w:rPr>
          <w:rFonts w:asciiTheme="minorHAnsi" w:hAnsiTheme="minorHAnsi"/>
          <w:sz w:val="22"/>
          <w:szCs w:val="22"/>
        </w:rPr>
        <w:t>Навч</w:t>
      </w:r>
      <w:proofErr w:type="spellEnd"/>
      <w:r w:rsidRPr="00094D9C">
        <w:rPr>
          <w:rFonts w:asciiTheme="minorHAnsi" w:hAnsiTheme="minorHAnsi"/>
          <w:sz w:val="22"/>
          <w:szCs w:val="22"/>
        </w:rPr>
        <w:t>. посібник  – К.: НТУУ ''КПІ'', 2006. -– 268 с.</w:t>
      </w:r>
    </w:p>
    <w:p w:rsidR="00094D9C" w:rsidRPr="00094D9C" w:rsidRDefault="00094D9C" w:rsidP="00094D9C">
      <w:pPr>
        <w:pStyle w:val="a5"/>
        <w:numPr>
          <w:ilvl w:val="0"/>
          <w:numId w:val="47"/>
        </w:numPr>
        <w:tabs>
          <w:tab w:val="clear" w:pos="4819"/>
          <w:tab w:val="clear" w:pos="9639"/>
          <w:tab w:val="center" w:pos="1080"/>
          <w:tab w:val="center" w:pos="1980"/>
          <w:tab w:val="center" w:pos="4677"/>
          <w:tab w:val="right" w:pos="9355"/>
        </w:tabs>
        <w:jc w:val="both"/>
        <w:rPr>
          <w:rFonts w:asciiTheme="minorHAnsi" w:hAnsiTheme="minorHAnsi"/>
          <w:sz w:val="22"/>
          <w:szCs w:val="22"/>
        </w:rPr>
      </w:pPr>
      <w:r w:rsidRPr="00094D9C">
        <w:rPr>
          <w:rFonts w:asciiTheme="minorHAnsi" w:hAnsiTheme="minorHAnsi"/>
          <w:sz w:val="22"/>
          <w:szCs w:val="22"/>
        </w:rPr>
        <w:t xml:space="preserve">Турчин В. М. Теорія ймовірностей і математична статистика. Основні поняття, приклади, задачі. </w:t>
      </w:r>
      <w:r w:rsidR="005122F9" w:rsidRPr="00094D9C">
        <w:rPr>
          <w:rFonts w:asciiTheme="minorHAnsi" w:hAnsiTheme="minorHAnsi"/>
          <w:sz w:val="22"/>
          <w:szCs w:val="22"/>
        </w:rPr>
        <w:t>–</w:t>
      </w:r>
      <w:r w:rsidR="005122F9">
        <w:rPr>
          <w:rFonts w:asciiTheme="minorHAnsi" w:hAnsiTheme="minorHAnsi"/>
          <w:sz w:val="22"/>
          <w:szCs w:val="22"/>
        </w:rPr>
        <w:t xml:space="preserve"> </w:t>
      </w:r>
      <w:r w:rsidRPr="00094D9C">
        <w:rPr>
          <w:rFonts w:asciiTheme="minorHAnsi" w:hAnsiTheme="minorHAnsi"/>
          <w:sz w:val="22"/>
          <w:szCs w:val="22"/>
        </w:rPr>
        <w:t>Дніпропетровськ, ІМА-прес, 2014. 556 c.</w:t>
      </w:r>
    </w:p>
    <w:p w:rsidR="00094D9C" w:rsidRPr="00094D9C" w:rsidRDefault="00094D9C" w:rsidP="00094D9C">
      <w:pPr>
        <w:pStyle w:val="a5"/>
        <w:numPr>
          <w:ilvl w:val="0"/>
          <w:numId w:val="47"/>
        </w:numPr>
        <w:tabs>
          <w:tab w:val="clear" w:pos="4819"/>
          <w:tab w:val="clear" w:pos="9639"/>
          <w:tab w:val="center" w:pos="1080"/>
          <w:tab w:val="center" w:pos="1980"/>
          <w:tab w:val="center" w:pos="4677"/>
          <w:tab w:val="right" w:pos="9355"/>
        </w:tabs>
        <w:jc w:val="both"/>
        <w:rPr>
          <w:rFonts w:asciiTheme="minorHAnsi" w:hAnsiTheme="minorHAnsi"/>
          <w:sz w:val="22"/>
          <w:szCs w:val="22"/>
        </w:rPr>
      </w:pPr>
      <w:r w:rsidRPr="00094D9C">
        <w:rPr>
          <w:rFonts w:asciiTheme="minorHAnsi" w:hAnsiTheme="minorHAnsi"/>
          <w:sz w:val="22"/>
          <w:szCs w:val="22"/>
        </w:rPr>
        <w:t>Скороход А. В. Елементи теорії ймовірностей та випадкових процесів  -– К.: Вища школа, 1975. –- 295 с.</w:t>
      </w:r>
    </w:p>
    <w:p w:rsidR="00094D9C" w:rsidRPr="00094D9C" w:rsidRDefault="00094D9C" w:rsidP="00094D9C">
      <w:pPr>
        <w:pStyle w:val="ae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094D9C">
        <w:rPr>
          <w:rFonts w:asciiTheme="minorHAnsi" w:hAnsiTheme="minorHAnsi"/>
          <w:sz w:val="22"/>
          <w:szCs w:val="22"/>
        </w:rPr>
        <w:t xml:space="preserve">V. P. </w:t>
      </w:r>
      <w:proofErr w:type="spellStart"/>
      <w:r w:rsidRPr="00094D9C">
        <w:rPr>
          <w:rFonts w:asciiTheme="minorHAnsi" w:hAnsiTheme="minorHAnsi"/>
          <w:sz w:val="22"/>
          <w:szCs w:val="22"/>
        </w:rPr>
        <w:t>Chistyakov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, B. A. </w:t>
      </w:r>
      <w:proofErr w:type="spellStart"/>
      <w:r w:rsidRPr="00094D9C">
        <w:rPr>
          <w:rFonts w:asciiTheme="minorHAnsi" w:hAnsiTheme="minorHAnsi"/>
          <w:sz w:val="22"/>
          <w:szCs w:val="22"/>
        </w:rPr>
        <w:t>Sevastyanov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,V. K. </w:t>
      </w:r>
      <w:proofErr w:type="spellStart"/>
      <w:r w:rsidRPr="00094D9C">
        <w:rPr>
          <w:rFonts w:asciiTheme="minorHAnsi" w:hAnsiTheme="minorHAnsi"/>
          <w:sz w:val="22"/>
          <w:szCs w:val="22"/>
        </w:rPr>
        <w:t>Zakharov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94D9C">
        <w:rPr>
          <w:rFonts w:asciiTheme="minorHAnsi" w:hAnsiTheme="minorHAnsi"/>
          <w:sz w:val="22"/>
          <w:szCs w:val="22"/>
        </w:rPr>
        <w:t>Probability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theory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for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engineers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094D9C">
        <w:rPr>
          <w:rFonts w:asciiTheme="minorHAnsi" w:hAnsiTheme="minorHAnsi"/>
          <w:sz w:val="22"/>
          <w:szCs w:val="22"/>
        </w:rPr>
        <w:t>Optimization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Software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94D9C">
        <w:rPr>
          <w:rFonts w:asciiTheme="minorHAnsi" w:hAnsiTheme="minorHAnsi"/>
          <w:sz w:val="22"/>
          <w:szCs w:val="22"/>
        </w:rPr>
        <w:t>Ins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., </w:t>
      </w:r>
      <w:proofErr w:type="spellStart"/>
      <w:r w:rsidRPr="00094D9C">
        <w:rPr>
          <w:rFonts w:asciiTheme="minorHAnsi" w:hAnsiTheme="minorHAnsi"/>
          <w:sz w:val="22"/>
          <w:szCs w:val="22"/>
        </w:rPr>
        <w:t>New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York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, 1986 , 147 </w:t>
      </w:r>
      <w:proofErr w:type="spellStart"/>
      <w:r w:rsidRPr="00094D9C">
        <w:rPr>
          <w:rFonts w:asciiTheme="minorHAnsi" w:hAnsiTheme="minorHAnsi"/>
          <w:sz w:val="22"/>
          <w:szCs w:val="22"/>
        </w:rPr>
        <w:t>pp</w:t>
      </w:r>
      <w:proofErr w:type="spellEnd"/>
      <w:r w:rsidRPr="00094D9C">
        <w:rPr>
          <w:rFonts w:asciiTheme="minorHAnsi" w:hAnsiTheme="minorHAnsi"/>
          <w:sz w:val="22"/>
          <w:szCs w:val="22"/>
        </w:rPr>
        <w:t>.</w:t>
      </w:r>
    </w:p>
    <w:p w:rsidR="00094D9C" w:rsidRPr="00094D9C" w:rsidRDefault="00094D9C" w:rsidP="00094D9C">
      <w:pPr>
        <w:pStyle w:val="ae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094D9C">
        <w:rPr>
          <w:rFonts w:asciiTheme="minorHAnsi" w:hAnsiTheme="minorHAnsi"/>
          <w:sz w:val="22"/>
          <w:szCs w:val="22"/>
        </w:rPr>
        <w:t xml:space="preserve">Feller W. </w:t>
      </w:r>
      <w:proofErr w:type="spellStart"/>
      <w:r w:rsidRPr="00094D9C">
        <w:rPr>
          <w:rFonts w:asciiTheme="minorHAnsi" w:hAnsiTheme="minorHAnsi"/>
          <w:sz w:val="22"/>
          <w:szCs w:val="22"/>
        </w:rPr>
        <w:t>An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Introduction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to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Probability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Theory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and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Its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Applications</w:t>
      </w:r>
      <w:proofErr w:type="spellEnd"/>
      <w:r w:rsidRPr="00094D9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94D9C">
        <w:rPr>
          <w:rFonts w:asciiTheme="minorHAnsi" w:hAnsiTheme="minorHAnsi"/>
          <w:sz w:val="22"/>
          <w:szCs w:val="22"/>
        </w:rPr>
        <w:t>(</w:t>
      </w:r>
      <w:proofErr w:type="spellStart"/>
      <w:r w:rsidRPr="00094D9C">
        <w:rPr>
          <w:rFonts w:asciiTheme="minorHAnsi" w:hAnsiTheme="minorHAnsi"/>
          <w:sz w:val="22"/>
          <w:szCs w:val="22"/>
        </w:rPr>
        <w:t>Vol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. 1, 2). </w:t>
      </w:r>
      <w:proofErr w:type="spellStart"/>
      <w:r w:rsidRPr="00094D9C">
        <w:rPr>
          <w:rFonts w:asciiTheme="minorHAnsi" w:hAnsiTheme="minorHAnsi"/>
          <w:sz w:val="22"/>
          <w:szCs w:val="22"/>
        </w:rPr>
        <w:t>John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Wiley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094D9C">
        <w:rPr>
          <w:rFonts w:asciiTheme="minorHAnsi" w:hAnsiTheme="minorHAnsi"/>
          <w:sz w:val="22"/>
          <w:szCs w:val="22"/>
        </w:rPr>
        <w:t>Sons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94D9C">
        <w:rPr>
          <w:rFonts w:asciiTheme="minorHAnsi" w:hAnsiTheme="minorHAnsi"/>
          <w:sz w:val="22"/>
          <w:szCs w:val="22"/>
        </w:rPr>
        <w:t>Inc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, 1968. 509 p., 669 </w:t>
      </w:r>
      <w:r w:rsidRPr="00094D9C">
        <w:rPr>
          <w:rFonts w:asciiTheme="minorHAnsi" w:hAnsiTheme="minorHAnsi"/>
          <w:sz w:val="22"/>
          <w:szCs w:val="22"/>
          <w:lang w:val="en-US"/>
        </w:rPr>
        <w:t>p.</w:t>
      </w:r>
    </w:p>
    <w:p w:rsidR="00094D9C" w:rsidRPr="00094D9C" w:rsidRDefault="00094D9C" w:rsidP="00094D9C">
      <w:pPr>
        <w:pStyle w:val="ae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094D9C">
        <w:rPr>
          <w:rFonts w:asciiTheme="minorHAnsi" w:hAnsiTheme="minorHAnsi"/>
          <w:sz w:val="22"/>
          <w:szCs w:val="22"/>
        </w:rPr>
        <w:t xml:space="preserve">Grimmett, G. R., </w:t>
      </w:r>
      <w:proofErr w:type="spellStart"/>
      <w:r w:rsidRPr="00094D9C">
        <w:rPr>
          <w:rFonts w:asciiTheme="minorHAnsi" w:hAnsiTheme="minorHAnsi"/>
          <w:sz w:val="22"/>
          <w:szCs w:val="22"/>
        </w:rPr>
        <w:t>Stirzaker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D. R. </w:t>
      </w:r>
      <w:proofErr w:type="spellStart"/>
      <w:r w:rsidRPr="00094D9C">
        <w:rPr>
          <w:rFonts w:asciiTheme="minorHAnsi" w:hAnsiTheme="minorHAnsi"/>
          <w:sz w:val="22"/>
          <w:szCs w:val="22"/>
        </w:rPr>
        <w:t>Probability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and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Random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Processes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094D9C">
        <w:rPr>
          <w:rFonts w:asciiTheme="minorHAnsi" w:hAnsiTheme="minorHAnsi"/>
          <w:sz w:val="22"/>
          <w:szCs w:val="22"/>
        </w:rPr>
        <w:t>New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York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094D9C">
        <w:rPr>
          <w:rFonts w:asciiTheme="minorHAnsi" w:hAnsiTheme="minorHAnsi"/>
          <w:sz w:val="22"/>
          <w:szCs w:val="22"/>
        </w:rPr>
        <w:t>Oxford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University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Press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Inc</w:t>
      </w:r>
      <w:proofErr w:type="spellEnd"/>
      <w:r w:rsidRPr="00094D9C">
        <w:rPr>
          <w:rFonts w:asciiTheme="minorHAnsi" w:hAnsiTheme="minorHAnsi"/>
          <w:sz w:val="22"/>
          <w:szCs w:val="22"/>
        </w:rPr>
        <w:t>., 2001. 596 p.</w:t>
      </w:r>
    </w:p>
    <w:p w:rsidR="00094D9C" w:rsidRPr="00094D9C" w:rsidRDefault="00094D9C" w:rsidP="00094D9C">
      <w:pPr>
        <w:pStyle w:val="ae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094D9C">
        <w:rPr>
          <w:rFonts w:asciiTheme="minorHAnsi" w:hAnsiTheme="minorHAnsi"/>
          <w:sz w:val="22"/>
          <w:szCs w:val="22"/>
        </w:rPr>
        <w:t>Grimmett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, G. R., </w:t>
      </w:r>
      <w:proofErr w:type="spellStart"/>
      <w:r w:rsidRPr="00094D9C">
        <w:rPr>
          <w:rFonts w:asciiTheme="minorHAnsi" w:hAnsiTheme="minorHAnsi"/>
          <w:sz w:val="22"/>
          <w:szCs w:val="22"/>
        </w:rPr>
        <w:t>Stirzaker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D. R. </w:t>
      </w:r>
      <w:proofErr w:type="spellStart"/>
      <w:r w:rsidRPr="00094D9C">
        <w:rPr>
          <w:rFonts w:asciiTheme="minorHAnsi" w:hAnsiTheme="minorHAnsi"/>
          <w:sz w:val="22"/>
          <w:szCs w:val="22"/>
        </w:rPr>
        <w:t>One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Thousand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Exercises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in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Probability</w:t>
      </w:r>
      <w:proofErr w:type="spellEnd"/>
      <w:r w:rsidRPr="00094D9C">
        <w:rPr>
          <w:rFonts w:asciiTheme="minorHAnsi" w:hAnsiTheme="minorHAnsi"/>
          <w:sz w:val="22"/>
          <w:szCs w:val="22"/>
        </w:rPr>
        <w:t>.</w:t>
      </w:r>
      <w:r w:rsidRPr="00094D9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New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York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094D9C">
        <w:rPr>
          <w:rFonts w:asciiTheme="minorHAnsi" w:hAnsiTheme="minorHAnsi"/>
          <w:sz w:val="22"/>
          <w:szCs w:val="22"/>
        </w:rPr>
        <w:t>Oxford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University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Press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Inc</w:t>
      </w:r>
      <w:proofErr w:type="spellEnd"/>
      <w:r w:rsidRPr="00094D9C">
        <w:rPr>
          <w:rFonts w:asciiTheme="minorHAnsi" w:hAnsiTheme="minorHAnsi"/>
          <w:sz w:val="22"/>
          <w:szCs w:val="22"/>
        </w:rPr>
        <w:t>., 2001. 438 p.</w:t>
      </w:r>
    </w:p>
    <w:p w:rsidR="007A60A1" w:rsidRPr="00094D9C" w:rsidRDefault="00094D9C" w:rsidP="00094D9C">
      <w:pPr>
        <w:pStyle w:val="ae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094D9C">
        <w:rPr>
          <w:rFonts w:asciiTheme="minorHAnsi" w:hAnsiTheme="minorHAnsi"/>
          <w:sz w:val="22"/>
          <w:szCs w:val="22"/>
        </w:rPr>
        <w:t xml:space="preserve">E. </w:t>
      </w:r>
      <w:proofErr w:type="spellStart"/>
      <w:r w:rsidRPr="00094D9C">
        <w:rPr>
          <w:rFonts w:asciiTheme="minorHAnsi" w:hAnsiTheme="minorHAnsi"/>
          <w:sz w:val="22"/>
          <w:szCs w:val="22"/>
        </w:rPr>
        <w:t>S.Wentzel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094D9C">
        <w:rPr>
          <w:rFonts w:asciiTheme="minorHAnsi" w:hAnsiTheme="minorHAnsi"/>
          <w:sz w:val="22"/>
          <w:szCs w:val="22"/>
        </w:rPr>
        <w:t>Probability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theory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  <w:lang w:val="en-US"/>
        </w:rPr>
        <w:t>fi</w:t>
      </w:r>
      <w:proofErr w:type="spellStart"/>
      <w:r w:rsidRPr="00094D9C">
        <w:rPr>
          <w:rFonts w:asciiTheme="minorHAnsi" w:hAnsiTheme="minorHAnsi"/>
          <w:sz w:val="22"/>
          <w:szCs w:val="22"/>
        </w:rPr>
        <w:t>rst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steps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). </w:t>
      </w:r>
      <w:proofErr w:type="spellStart"/>
      <w:r w:rsidRPr="00094D9C">
        <w:rPr>
          <w:rFonts w:asciiTheme="minorHAnsi" w:hAnsiTheme="minorHAnsi"/>
          <w:sz w:val="22"/>
          <w:szCs w:val="22"/>
        </w:rPr>
        <w:t>Moscow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094D9C">
        <w:rPr>
          <w:rFonts w:asciiTheme="minorHAnsi" w:hAnsiTheme="minorHAnsi"/>
          <w:sz w:val="22"/>
          <w:szCs w:val="22"/>
        </w:rPr>
        <w:t>Mir</w:t>
      </w:r>
      <w:proofErr w:type="spellEnd"/>
      <w:r w:rsidRPr="00094D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D9C">
        <w:rPr>
          <w:rFonts w:asciiTheme="minorHAnsi" w:hAnsiTheme="minorHAnsi"/>
          <w:sz w:val="22"/>
          <w:szCs w:val="22"/>
        </w:rPr>
        <w:t>publishers</w:t>
      </w:r>
      <w:proofErr w:type="spellEnd"/>
      <w:r w:rsidRPr="00094D9C">
        <w:rPr>
          <w:rFonts w:asciiTheme="minorHAnsi" w:hAnsiTheme="minorHAnsi"/>
          <w:sz w:val="22"/>
          <w:szCs w:val="22"/>
        </w:rPr>
        <w:t>,</w:t>
      </w:r>
      <w:r w:rsidRPr="00094D9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94D9C">
        <w:rPr>
          <w:rFonts w:asciiTheme="minorHAnsi" w:hAnsiTheme="minorHAnsi"/>
          <w:sz w:val="22"/>
          <w:szCs w:val="22"/>
        </w:rPr>
        <w:t>1982.</w:t>
      </w:r>
      <w:r w:rsidR="007A60A1" w:rsidRPr="00094D9C">
        <w:rPr>
          <w:rFonts w:ascii="Calibri" w:hAnsi="Calibri"/>
          <w:color w:val="000000"/>
          <w:sz w:val="22"/>
          <w:lang w:eastAsia="ru-RU"/>
        </w:rPr>
        <w:t xml:space="preserve"> </w:t>
      </w:r>
    </w:p>
    <w:p w:rsidR="005B6B60" w:rsidRPr="00363727" w:rsidRDefault="003C2403" w:rsidP="004E5865">
      <w:pPr>
        <w:pStyle w:val="1"/>
      </w:pPr>
      <w:r w:rsidRPr="00363727">
        <w:t>НАВЧАЛЬНИЙ КОНТЕНТ</w:t>
      </w:r>
    </w:p>
    <w:p w:rsidR="00E45AE5" w:rsidRPr="00363727" w:rsidRDefault="00E45AE5" w:rsidP="004E5865">
      <w:pPr>
        <w:pStyle w:val="2"/>
      </w:pPr>
      <w:r w:rsidRPr="00363727">
        <w:t>5.</w:t>
      </w:r>
      <w:r w:rsidR="007E3643">
        <w:t xml:space="preserve"> </w:t>
      </w:r>
      <w:r w:rsidRPr="00363727">
        <w:t>Методика опанування навчальної дисципліни (освітнього компонента)</w:t>
      </w:r>
    </w:p>
    <w:p w:rsidR="00786319" w:rsidRDefault="00DA0217" w:rsidP="004E5865">
      <w:pPr>
        <w:pStyle w:val="3"/>
      </w:pPr>
      <w:r w:rsidRPr="00363727">
        <w:t>5.1</w:t>
      </w:r>
      <w:r w:rsidR="007E3643">
        <w:t>.</w:t>
      </w:r>
      <w:r w:rsidRPr="00363727">
        <w:t xml:space="preserve"> </w:t>
      </w:r>
      <w:r w:rsidR="00814141">
        <w:t>Лекційні заняття</w:t>
      </w:r>
    </w:p>
    <w:p w:rsidR="00AB3F5A" w:rsidRPr="00AB3F5A" w:rsidRDefault="00AB3F5A" w:rsidP="00A85DB8">
      <w:pPr>
        <w:rPr>
          <w:rFonts w:asciiTheme="minorHAnsi" w:hAnsiTheme="minorHAnsi"/>
          <w:b/>
          <w:i/>
          <w:sz w:val="22"/>
          <w:szCs w:val="22"/>
        </w:rPr>
      </w:pPr>
    </w:p>
    <w:p w:rsidR="00CA54C8" w:rsidRDefault="002238A4" w:rsidP="00363727">
      <w:pPr>
        <w:rPr>
          <w:rFonts w:asciiTheme="minorHAnsi" w:hAnsiTheme="minorHAnsi"/>
          <w:sz w:val="22"/>
          <w:szCs w:val="22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>Лекція 1.</w:t>
      </w:r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CA54C8" w:rsidRPr="00A85DB8">
        <w:rPr>
          <w:rFonts w:asciiTheme="minorHAnsi" w:hAnsiTheme="minorHAnsi"/>
          <w:sz w:val="22"/>
          <w:szCs w:val="22"/>
        </w:rPr>
        <w:t>Предмет і задач</w:t>
      </w:r>
      <w:r w:rsidR="00A85DB8">
        <w:rPr>
          <w:rFonts w:asciiTheme="minorHAnsi" w:hAnsiTheme="minorHAnsi"/>
          <w:sz w:val="22"/>
          <w:szCs w:val="22"/>
        </w:rPr>
        <w:t>і</w:t>
      </w:r>
      <w:r w:rsidR="00CA54C8" w:rsidRPr="00A85DB8">
        <w:rPr>
          <w:rFonts w:asciiTheme="minorHAnsi" w:hAnsiTheme="minorHAnsi"/>
          <w:sz w:val="22"/>
          <w:szCs w:val="22"/>
        </w:rPr>
        <w:t xml:space="preserve"> теорії ймовірностей. Ймовірнісний експеримент. Простір елементарних подій. Випадкові події.</w:t>
      </w:r>
    </w:p>
    <w:p w:rsidR="00A85DB8" w:rsidRPr="00A85DB8" w:rsidRDefault="00A85DB8" w:rsidP="00363727">
      <w:pPr>
        <w:rPr>
          <w:rFonts w:asciiTheme="minorHAnsi" w:hAnsiTheme="minorHAnsi"/>
          <w:sz w:val="22"/>
          <w:szCs w:val="22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2. </w:t>
      </w:r>
      <w:r>
        <w:rPr>
          <w:rFonts w:asciiTheme="minorHAnsi" w:hAnsiTheme="minorHAnsi"/>
          <w:iCs/>
          <w:color w:val="000000"/>
          <w:sz w:val="22"/>
          <w:szCs w:val="22"/>
        </w:rPr>
        <w:t>Елементи комбінаторики.</w:t>
      </w:r>
    </w:p>
    <w:p w:rsidR="00CA54C8" w:rsidRPr="00A85DB8" w:rsidRDefault="002238A4" w:rsidP="00CA54C8">
      <w:pPr>
        <w:rPr>
          <w:rFonts w:asciiTheme="minorHAnsi" w:hAnsiTheme="minorHAnsi"/>
          <w:sz w:val="22"/>
          <w:szCs w:val="22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lastRenderedPageBreak/>
        <w:t xml:space="preserve">Лекція </w:t>
      </w:r>
      <w:r w:rsidR="00A85DB8" w:rsidRPr="00414008">
        <w:rPr>
          <w:rFonts w:asciiTheme="minorHAnsi" w:hAnsiTheme="minorHAnsi"/>
          <w:b/>
          <w:iCs/>
          <w:color w:val="000000"/>
          <w:sz w:val="22"/>
          <w:szCs w:val="22"/>
        </w:rPr>
        <w:t>3</w:t>
      </w: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. </w:t>
      </w:r>
      <w:r w:rsidR="00CA54C8" w:rsidRPr="00A85DB8">
        <w:rPr>
          <w:rFonts w:asciiTheme="minorHAnsi" w:hAnsiTheme="minorHAnsi"/>
          <w:sz w:val="22"/>
          <w:szCs w:val="22"/>
        </w:rPr>
        <w:t xml:space="preserve">Дискретний ймовірнісний експеримент. Класичне визначення ймовірностей. Геометричне визначення ймовірності, голка </w:t>
      </w:r>
      <w:proofErr w:type="spellStart"/>
      <w:r w:rsidR="00CA54C8" w:rsidRPr="00A85DB8">
        <w:rPr>
          <w:rFonts w:asciiTheme="minorHAnsi" w:hAnsiTheme="minorHAnsi"/>
          <w:sz w:val="22"/>
          <w:szCs w:val="22"/>
        </w:rPr>
        <w:t>Бюфона</w:t>
      </w:r>
      <w:proofErr w:type="spellEnd"/>
      <w:r w:rsidR="00CA54C8" w:rsidRPr="00A85DB8">
        <w:rPr>
          <w:rFonts w:asciiTheme="minorHAnsi" w:hAnsiTheme="minorHAnsi"/>
          <w:sz w:val="22"/>
          <w:szCs w:val="22"/>
        </w:rPr>
        <w:t xml:space="preserve">, задача про зустріч. </w:t>
      </w:r>
      <w:proofErr w:type="spellStart"/>
      <w:r w:rsidR="00CA54C8" w:rsidRPr="00A85DB8">
        <w:rPr>
          <w:rFonts w:asciiTheme="minorHAnsi" w:hAnsiTheme="minorHAnsi"/>
          <w:sz w:val="22"/>
          <w:szCs w:val="22"/>
          <w:u w:val="single"/>
        </w:rPr>
        <w:t>Литература</w:t>
      </w:r>
      <w:proofErr w:type="spellEnd"/>
      <w:r w:rsidR="00CA54C8" w:rsidRPr="00A85DB8">
        <w:rPr>
          <w:rFonts w:asciiTheme="minorHAnsi" w:hAnsiTheme="minorHAnsi"/>
          <w:sz w:val="22"/>
          <w:szCs w:val="22"/>
        </w:rPr>
        <w:t xml:space="preserve"> Л.1: с. 15-49.</w:t>
      </w:r>
    </w:p>
    <w:p w:rsidR="002238A4" w:rsidRPr="00A85DB8" w:rsidRDefault="002238A4" w:rsidP="00CA54C8">
      <w:pPr>
        <w:rPr>
          <w:rFonts w:asciiTheme="minorHAnsi" w:hAnsiTheme="minorHAnsi"/>
          <w:iCs/>
          <w:color w:val="000000"/>
          <w:sz w:val="22"/>
          <w:szCs w:val="22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A85DB8" w:rsidRPr="00414008">
        <w:rPr>
          <w:rFonts w:asciiTheme="minorHAnsi" w:hAnsiTheme="minorHAnsi"/>
          <w:b/>
          <w:iCs/>
          <w:color w:val="000000"/>
          <w:sz w:val="22"/>
          <w:szCs w:val="22"/>
        </w:rPr>
        <w:t>4</w:t>
      </w: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>.</w:t>
      </w:r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>Аксіоми теорії ймовірностей і наслідки з них. Умовна ймовірність. Незалежні випадкові події.</w:t>
      </w:r>
    </w:p>
    <w:p w:rsidR="00CA54C8" w:rsidRPr="00A85DB8" w:rsidRDefault="002238A4" w:rsidP="00414008">
      <w:pPr>
        <w:pStyle w:val="a5"/>
        <w:tabs>
          <w:tab w:val="center" w:pos="1080"/>
          <w:tab w:val="center" w:pos="1980"/>
          <w:tab w:val="right" w:pos="9108"/>
        </w:tabs>
        <w:jc w:val="both"/>
        <w:rPr>
          <w:rFonts w:asciiTheme="minorHAnsi" w:hAnsiTheme="minorHAnsi"/>
          <w:sz w:val="22"/>
          <w:szCs w:val="22"/>
          <w:lang w:eastAsia="ru-RU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A85DB8" w:rsidRPr="00414008">
        <w:rPr>
          <w:rFonts w:asciiTheme="minorHAnsi" w:hAnsiTheme="minorHAnsi"/>
          <w:b/>
          <w:iCs/>
          <w:color w:val="000000"/>
          <w:sz w:val="22"/>
          <w:szCs w:val="22"/>
        </w:rPr>
        <w:t>5</w:t>
      </w: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>.</w:t>
      </w:r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 xml:space="preserve">Формула повної ймовірності. Формула </w:t>
      </w:r>
      <w:proofErr w:type="spellStart"/>
      <w:r w:rsidR="00CA54C8" w:rsidRPr="00A85DB8">
        <w:rPr>
          <w:rFonts w:asciiTheme="minorHAnsi" w:hAnsiTheme="minorHAnsi"/>
          <w:sz w:val="22"/>
          <w:szCs w:val="22"/>
          <w:lang w:eastAsia="ru-RU"/>
        </w:rPr>
        <w:t>Байєса</w:t>
      </w:r>
      <w:proofErr w:type="spellEnd"/>
      <w:r w:rsidR="00CA54C8" w:rsidRPr="00A85DB8">
        <w:rPr>
          <w:rFonts w:asciiTheme="minorHAnsi" w:hAnsiTheme="minorHAnsi"/>
          <w:sz w:val="22"/>
          <w:szCs w:val="22"/>
          <w:lang w:eastAsia="ru-RU"/>
        </w:rPr>
        <w:t xml:space="preserve">. </w:t>
      </w:r>
      <w:proofErr w:type="spellStart"/>
      <w:r w:rsidR="00CA54C8" w:rsidRPr="00A85DB8">
        <w:rPr>
          <w:rFonts w:asciiTheme="minorHAnsi" w:hAnsiTheme="minorHAnsi"/>
          <w:sz w:val="22"/>
          <w:szCs w:val="22"/>
          <w:u w:val="single"/>
          <w:lang w:eastAsia="ru-RU"/>
        </w:rPr>
        <w:t>Литература</w:t>
      </w:r>
      <w:proofErr w:type="spellEnd"/>
      <w:r w:rsidR="00CA54C8" w:rsidRPr="00A85DB8">
        <w:rPr>
          <w:rFonts w:asciiTheme="minorHAnsi" w:hAnsiTheme="minorHAnsi"/>
          <w:sz w:val="22"/>
          <w:szCs w:val="22"/>
          <w:u w:val="single"/>
          <w:lang w:eastAsia="ru-RU"/>
        </w:rPr>
        <w:t xml:space="preserve">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>Л.1: с. 50-81</w:t>
      </w:r>
    </w:p>
    <w:p w:rsidR="002238A4" w:rsidRPr="00A85DB8" w:rsidRDefault="002238A4" w:rsidP="00414008">
      <w:pPr>
        <w:pStyle w:val="a5"/>
        <w:tabs>
          <w:tab w:val="right" w:pos="9108"/>
        </w:tabs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A85DB8" w:rsidRPr="00414008">
        <w:rPr>
          <w:rFonts w:asciiTheme="minorHAnsi" w:hAnsiTheme="minorHAnsi"/>
          <w:b/>
          <w:iCs/>
          <w:color w:val="000000"/>
          <w:sz w:val="22"/>
          <w:szCs w:val="22"/>
        </w:rPr>
        <w:t>6</w:t>
      </w:r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 xml:space="preserve">Поняття випадкової величини. Функція розподілу випадкової величини і її властивості. Дискретні й неперервні випадкові величини. Щільність розподілу. Змішані випадкові величини. </w:t>
      </w:r>
      <w:r w:rsidR="00CA54C8" w:rsidRPr="00A85DB8">
        <w:rPr>
          <w:rFonts w:asciiTheme="minorHAnsi" w:hAnsiTheme="minorHAnsi"/>
          <w:sz w:val="22"/>
          <w:szCs w:val="22"/>
          <w:u w:val="single"/>
          <w:lang w:eastAsia="ru-RU"/>
        </w:rPr>
        <w:t xml:space="preserve">Література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>Л.1: с. 82-106.</w:t>
      </w:r>
    </w:p>
    <w:p w:rsidR="002238A4" w:rsidRPr="00CD6537" w:rsidRDefault="002238A4" w:rsidP="00363727">
      <w:pPr>
        <w:rPr>
          <w:rFonts w:asciiTheme="minorHAnsi" w:hAnsiTheme="minorHAnsi"/>
          <w:iCs/>
          <w:sz w:val="22"/>
          <w:szCs w:val="22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A85DB8" w:rsidRPr="00414008">
        <w:rPr>
          <w:rFonts w:asciiTheme="minorHAnsi" w:hAnsiTheme="minorHAnsi"/>
          <w:b/>
          <w:iCs/>
          <w:color w:val="000000"/>
          <w:sz w:val="22"/>
          <w:szCs w:val="22"/>
        </w:rPr>
        <w:t>7</w:t>
      </w: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>.</w:t>
      </w:r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9B004A" w:rsidRPr="00CD6537">
        <w:rPr>
          <w:rFonts w:asciiTheme="minorHAnsi" w:hAnsiTheme="minorHAnsi"/>
          <w:iCs/>
          <w:sz w:val="22"/>
          <w:szCs w:val="22"/>
        </w:rPr>
        <w:t>Повторне випробування.</w:t>
      </w:r>
      <w:r w:rsidR="00CA54C8" w:rsidRPr="00CD6537">
        <w:rPr>
          <w:rFonts w:asciiTheme="minorHAnsi" w:hAnsiTheme="minorHAnsi"/>
          <w:sz w:val="22"/>
          <w:szCs w:val="22"/>
          <w:lang w:eastAsia="ru-RU"/>
        </w:rPr>
        <w:t>.</w:t>
      </w:r>
    </w:p>
    <w:p w:rsidR="00CA54C8" w:rsidRPr="00CD6537" w:rsidRDefault="00CA54C8" w:rsidP="007E3643">
      <w:pPr>
        <w:rPr>
          <w:rFonts w:asciiTheme="minorHAnsi" w:hAnsiTheme="minorHAnsi"/>
          <w:sz w:val="22"/>
          <w:szCs w:val="22"/>
          <w:lang w:eastAsia="ru-RU"/>
        </w:rPr>
      </w:pPr>
      <w:r w:rsidRPr="00CD6537">
        <w:rPr>
          <w:rFonts w:asciiTheme="minorHAnsi" w:hAnsiTheme="minorHAnsi"/>
          <w:b/>
          <w:sz w:val="22"/>
          <w:szCs w:val="22"/>
        </w:rPr>
        <w:t xml:space="preserve"> </w:t>
      </w:r>
      <w:r w:rsidRPr="00CD6537">
        <w:rPr>
          <w:rFonts w:asciiTheme="minorHAnsi" w:hAnsiTheme="minorHAnsi"/>
          <w:b/>
          <w:iCs/>
          <w:sz w:val="22"/>
          <w:szCs w:val="22"/>
        </w:rPr>
        <w:t xml:space="preserve">Лекція </w:t>
      </w:r>
      <w:r w:rsidR="00A85DB8" w:rsidRPr="00CD6537">
        <w:rPr>
          <w:rFonts w:asciiTheme="minorHAnsi" w:hAnsiTheme="minorHAnsi"/>
          <w:b/>
          <w:iCs/>
          <w:sz w:val="22"/>
          <w:szCs w:val="22"/>
        </w:rPr>
        <w:t>8</w:t>
      </w:r>
      <w:r w:rsidRPr="00CD6537">
        <w:rPr>
          <w:rFonts w:asciiTheme="minorHAnsi" w:hAnsiTheme="minorHAnsi"/>
          <w:b/>
          <w:iCs/>
          <w:sz w:val="22"/>
          <w:szCs w:val="22"/>
        </w:rPr>
        <w:t>.</w:t>
      </w:r>
      <w:r w:rsidR="009B004A" w:rsidRPr="00CD6537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9B004A" w:rsidRPr="00CD6537">
        <w:rPr>
          <w:rFonts w:ascii="Times New Roman" w:hAnsi="Times New Roman"/>
          <w:iCs/>
          <w:sz w:val="22"/>
          <w:szCs w:val="22"/>
        </w:rPr>
        <w:t>Випадкові величини</w:t>
      </w:r>
      <w:r w:rsidR="009B004A" w:rsidRPr="00CD6537">
        <w:rPr>
          <w:rFonts w:asciiTheme="minorHAnsi" w:hAnsiTheme="minorHAnsi"/>
          <w:b/>
          <w:iCs/>
          <w:sz w:val="22"/>
          <w:szCs w:val="22"/>
        </w:rPr>
        <w:t>.</w:t>
      </w:r>
    </w:p>
    <w:p w:rsidR="004A4381" w:rsidRPr="004A4381" w:rsidRDefault="004A4381" w:rsidP="007E3643">
      <w:pPr>
        <w:rPr>
          <w:rFonts w:asciiTheme="minorHAnsi" w:hAnsiTheme="minorHAnsi"/>
          <w:b/>
          <w:sz w:val="22"/>
          <w:szCs w:val="22"/>
          <w:lang w:eastAsia="ru-RU"/>
        </w:rPr>
      </w:pPr>
      <w:r w:rsidRPr="004A4381">
        <w:rPr>
          <w:rFonts w:asciiTheme="minorHAnsi" w:hAnsiTheme="minorHAnsi"/>
          <w:b/>
          <w:sz w:val="22"/>
          <w:szCs w:val="22"/>
          <w:lang w:eastAsia="ru-RU"/>
        </w:rPr>
        <w:t>Лекція 9.</w:t>
      </w:r>
      <w:r>
        <w:rPr>
          <w:rFonts w:asciiTheme="minorHAnsi" w:hAnsiTheme="minorHAnsi"/>
          <w:b/>
          <w:sz w:val="22"/>
          <w:szCs w:val="22"/>
          <w:lang w:eastAsia="ru-RU"/>
        </w:rPr>
        <w:t xml:space="preserve"> </w:t>
      </w:r>
      <w:r w:rsidRPr="004A4381">
        <w:rPr>
          <w:rFonts w:asciiTheme="minorHAnsi" w:hAnsiTheme="minorHAnsi"/>
          <w:sz w:val="22"/>
          <w:szCs w:val="22"/>
          <w:lang w:eastAsia="ru-RU"/>
        </w:rPr>
        <w:t>Числові характеристики випадкових величин</w:t>
      </w:r>
      <w:r>
        <w:rPr>
          <w:rFonts w:asciiTheme="minorHAnsi" w:hAnsiTheme="minorHAnsi"/>
          <w:b/>
          <w:sz w:val="22"/>
          <w:szCs w:val="22"/>
          <w:lang w:eastAsia="ru-RU"/>
        </w:rPr>
        <w:t>.</w:t>
      </w:r>
    </w:p>
    <w:p w:rsidR="00CA54C8" w:rsidRPr="00A85DB8" w:rsidRDefault="00CA54C8" w:rsidP="00414008">
      <w:pPr>
        <w:pStyle w:val="a5"/>
        <w:tabs>
          <w:tab w:val="right" w:pos="9108"/>
        </w:tabs>
        <w:jc w:val="both"/>
        <w:rPr>
          <w:rFonts w:asciiTheme="minorHAnsi" w:hAnsiTheme="minorHAnsi"/>
          <w:sz w:val="22"/>
          <w:szCs w:val="22"/>
          <w:lang w:eastAsia="ru-RU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4A4381">
        <w:rPr>
          <w:rFonts w:asciiTheme="minorHAnsi" w:hAnsiTheme="minorHAnsi"/>
          <w:b/>
          <w:iCs/>
          <w:color w:val="000000"/>
          <w:sz w:val="22"/>
          <w:szCs w:val="22"/>
        </w:rPr>
        <w:t>10</w:t>
      </w: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>.</w:t>
      </w:r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A85DB8">
        <w:rPr>
          <w:rFonts w:asciiTheme="minorHAnsi" w:hAnsiTheme="minorHAnsi"/>
          <w:sz w:val="22"/>
          <w:szCs w:val="22"/>
          <w:lang w:eastAsia="ru-RU"/>
        </w:rPr>
        <w:t xml:space="preserve">Біноміальний, геометричний, </w:t>
      </w:r>
      <w:proofErr w:type="spellStart"/>
      <w:r w:rsidRPr="00A85DB8">
        <w:rPr>
          <w:rFonts w:asciiTheme="minorHAnsi" w:hAnsiTheme="minorHAnsi"/>
          <w:sz w:val="22"/>
          <w:szCs w:val="22"/>
          <w:lang w:eastAsia="ru-RU"/>
        </w:rPr>
        <w:t>пуассонівський</w:t>
      </w:r>
      <w:proofErr w:type="spellEnd"/>
      <w:r w:rsidRPr="00A85DB8">
        <w:rPr>
          <w:rFonts w:asciiTheme="minorHAnsi" w:hAnsiTheme="minorHAnsi"/>
          <w:sz w:val="22"/>
          <w:szCs w:val="22"/>
          <w:lang w:eastAsia="ru-RU"/>
        </w:rPr>
        <w:t xml:space="preserve">, рівномірний, </w:t>
      </w:r>
      <w:proofErr w:type="spellStart"/>
      <w:r w:rsidRPr="00A85DB8">
        <w:rPr>
          <w:rFonts w:asciiTheme="minorHAnsi" w:hAnsiTheme="minorHAnsi"/>
          <w:sz w:val="22"/>
          <w:szCs w:val="22"/>
          <w:lang w:eastAsia="ru-RU"/>
        </w:rPr>
        <w:t>показниковий</w:t>
      </w:r>
      <w:proofErr w:type="spellEnd"/>
      <w:r w:rsidRPr="00A85DB8">
        <w:rPr>
          <w:rFonts w:asciiTheme="minorHAnsi" w:hAnsiTheme="minorHAnsi"/>
          <w:sz w:val="22"/>
          <w:szCs w:val="22"/>
          <w:lang w:eastAsia="ru-RU"/>
        </w:rPr>
        <w:t>, нормальний розподіли.</w:t>
      </w:r>
      <w:r w:rsidR="00414008">
        <w:rPr>
          <w:rFonts w:asciiTheme="minorHAnsi" w:hAnsiTheme="minorHAnsi"/>
          <w:sz w:val="22"/>
          <w:szCs w:val="22"/>
          <w:lang w:eastAsia="ru-RU"/>
        </w:rPr>
        <w:t xml:space="preserve"> </w:t>
      </w:r>
      <w:r w:rsidRPr="00A85DB8">
        <w:rPr>
          <w:rFonts w:asciiTheme="minorHAnsi" w:hAnsiTheme="minorHAnsi"/>
          <w:sz w:val="22"/>
          <w:szCs w:val="22"/>
          <w:u w:val="single"/>
          <w:lang w:eastAsia="ru-RU"/>
        </w:rPr>
        <w:t xml:space="preserve">Література </w:t>
      </w:r>
      <w:r w:rsidRPr="00A85DB8">
        <w:rPr>
          <w:rFonts w:asciiTheme="minorHAnsi" w:hAnsiTheme="minorHAnsi"/>
          <w:sz w:val="22"/>
          <w:szCs w:val="22"/>
          <w:lang w:eastAsia="ru-RU"/>
        </w:rPr>
        <w:t>Л.1: с. 129-172.</w:t>
      </w:r>
    </w:p>
    <w:p w:rsidR="00CA54C8" w:rsidRPr="000C288A" w:rsidRDefault="00CA54C8" w:rsidP="00CA54C8">
      <w:pPr>
        <w:rPr>
          <w:rFonts w:asciiTheme="minorHAnsi" w:hAnsiTheme="minorHAnsi"/>
          <w:sz w:val="22"/>
          <w:szCs w:val="22"/>
          <w:lang w:eastAsia="ru-RU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4A4381">
        <w:rPr>
          <w:rFonts w:asciiTheme="minorHAnsi" w:hAnsiTheme="minorHAnsi"/>
          <w:b/>
          <w:iCs/>
          <w:color w:val="000000"/>
          <w:sz w:val="22"/>
          <w:szCs w:val="22"/>
        </w:rPr>
        <w:t>11</w:t>
      </w: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>.</w:t>
      </w:r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A85DB8">
        <w:rPr>
          <w:rFonts w:asciiTheme="minorHAnsi" w:hAnsiTheme="minorHAnsi"/>
          <w:sz w:val="22"/>
          <w:szCs w:val="22"/>
          <w:lang w:eastAsia="ru-RU"/>
        </w:rPr>
        <w:t>Функція розподілу випадкового вектора. Щільність розподілу. Сумісний розподіл незалежних випадкових величин.</w:t>
      </w:r>
    </w:p>
    <w:p w:rsidR="00CA54C8" w:rsidRPr="00A85DB8" w:rsidRDefault="00CA54C8" w:rsidP="00CA54C8">
      <w:pPr>
        <w:rPr>
          <w:rFonts w:asciiTheme="minorHAnsi" w:hAnsiTheme="minorHAnsi"/>
          <w:sz w:val="22"/>
          <w:szCs w:val="22"/>
          <w:lang w:val="ru-RU" w:eastAsia="ru-RU"/>
        </w:rPr>
      </w:pPr>
      <w:r w:rsidRPr="00A85DB8">
        <w:rPr>
          <w:rFonts w:asciiTheme="minorHAnsi" w:hAnsiTheme="minorHAnsi"/>
          <w:sz w:val="22"/>
          <w:szCs w:val="22"/>
          <w:lang w:eastAsia="ru-RU"/>
        </w:rPr>
        <w:t>них випадкових величин.</w:t>
      </w:r>
      <w:r w:rsidRPr="00A85DB8">
        <w:rPr>
          <w:rFonts w:asciiTheme="minorHAnsi" w:hAnsiTheme="minorHAnsi"/>
          <w:sz w:val="22"/>
          <w:szCs w:val="22"/>
          <w:u w:val="single"/>
          <w:lang w:eastAsia="ru-RU"/>
        </w:rPr>
        <w:t xml:space="preserve"> Література </w:t>
      </w:r>
      <w:r w:rsidRPr="00A85DB8">
        <w:rPr>
          <w:rFonts w:asciiTheme="minorHAnsi" w:hAnsiTheme="minorHAnsi"/>
          <w:sz w:val="22"/>
          <w:szCs w:val="22"/>
          <w:lang w:eastAsia="ru-RU"/>
        </w:rPr>
        <w:t>Л.1: с. 177-220, 362-378.</w:t>
      </w:r>
    </w:p>
    <w:p w:rsidR="00CA54C8" w:rsidRPr="00A85DB8" w:rsidRDefault="00A85DB8" w:rsidP="00CA54C8">
      <w:pPr>
        <w:rPr>
          <w:rFonts w:asciiTheme="minorHAnsi" w:hAnsiTheme="minorHAnsi"/>
          <w:sz w:val="22"/>
          <w:szCs w:val="22"/>
          <w:lang w:val="ru-RU" w:eastAsia="ru-RU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841FD8">
        <w:rPr>
          <w:rFonts w:asciiTheme="minorHAnsi" w:hAnsiTheme="minorHAnsi"/>
          <w:b/>
          <w:iCs/>
          <w:color w:val="000000"/>
          <w:sz w:val="22"/>
          <w:szCs w:val="22"/>
        </w:rPr>
        <w:t>1</w:t>
      </w:r>
      <w:r w:rsidR="004A4381">
        <w:rPr>
          <w:rFonts w:asciiTheme="minorHAnsi" w:hAnsiTheme="minorHAnsi"/>
          <w:b/>
          <w:iCs/>
          <w:color w:val="000000"/>
          <w:sz w:val="22"/>
          <w:szCs w:val="22"/>
        </w:rPr>
        <w:t>2</w:t>
      </w:r>
      <w:r w:rsidRPr="000C288A">
        <w:rPr>
          <w:rFonts w:asciiTheme="minorHAnsi" w:hAnsiTheme="minorHAnsi"/>
          <w:b/>
          <w:iCs/>
          <w:color w:val="000000"/>
          <w:sz w:val="22"/>
          <w:szCs w:val="22"/>
        </w:rPr>
        <w:t>.</w:t>
      </w:r>
      <w:r w:rsidRPr="000C288A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proofErr w:type="spellStart"/>
      <w:r w:rsidRPr="00A85DB8">
        <w:rPr>
          <w:rFonts w:asciiTheme="minorHAnsi" w:hAnsiTheme="minorHAnsi"/>
          <w:iCs/>
          <w:color w:val="000000"/>
          <w:sz w:val="22"/>
          <w:szCs w:val="22"/>
          <w:lang w:val="ru-RU"/>
        </w:rPr>
        <w:t>Нер</w:t>
      </w:r>
      <w:r w:rsidRPr="00A85DB8">
        <w:rPr>
          <w:rFonts w:asciiTheme="minorHAnsi" w:hAnsiTheme="minorHAnsi"/>
          <w:iCs/>
          <w:color w:val="000000"/>
          <w:sz w:val="22"/>
          <w:szCs w:val="22"/>
        </w:rPr>
        <w:t>івності</w:t>
      </w:r>
      <w:proofErr w:type="spellEnd"/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proofErr w:type="spellStart"/>
      <w:r w:rsidRPr="00A85DB8">
        <w:rPr>
          <w:rFonts w:asciiTheme="minorHAnsi" w:hAnsiTheme="minorHAnsi"/>
          <w:iCs/>
          <w:color w:val="000000"/>
          <w:sz w:val="22"/>
          <w:szCs w:val="22"/>
        </w:rPr>
        <w:t>Чебишова</w:t>
      </w:r>
      <w:proofErr w:type="spellEnd"/>
      <w:r w:rsidRPr="00A85DB8">
        <w:rPr>
          <w:rFonts w:asciiTheme="minorHAnsi" w:hAnsiTheme="minorHAnsi"/>
          <w:iCs/>
          <w:color w:val="000000"/>
          <w:sz w:val="22"/>
          <w:szCs w:val="22"/>
        </w:rPr>
        <w:t xml:space="preserve"> і Маркова.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>Закон великих чисел.</w:t>
      </w:r>
    </w:p>
    <w:p w:rsidR="00CA54C8" w:rsidRPr="00A85DB8" w:rsidRDefault="00A85DB8" w:rsidP="00CA54C8">
      <w:pPr>
        <w:rPr>
          <w:rFonts w:asciiTheme="minorHAnsi" w:hAnsiTheme="minorHAnsi"/>
          <w:sz w:val="22"/>
          <w:szCs w:val="22"/>
          <w:lang w:val="ru-RU" w:eastAsia="ru-RU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4A4381">
        <w:rPr>
          <w:rFonts w:asciiTheme="minorHAnsi" w:hAnsiTheme="minorHAnsi"/>
          <w:b/>
          <w:iCs/>
          <w:color w:val="000000"/>
          <w:sz w:val="22"/>
          <w:szCs w:val="22"/>
          <w:lang w:val="ru-RU"/>
        </w:rPr>
        <w:t>13</w:t>
      </w:r>
      <w:r w:rsidRPr="00414008">
        <w:rPr>
          <w:rFonts w:asciiTheme="minorHAnsi" w:hAnsiTheme="minorHAnsi"/>
          <w:b/>
          <w:iCs/>
          <w:color w:val="000000"/>
          <w:sz w:val="22"/>
          <w:szCs w:val="22"/>
          <w:lang w:val="ru-RU"/>
        </w:rPr>
        <w:t>.</w:t>
      </w:r>
      <w:r w:rsidR="00CA54C8" w:rsidRPr="00A85DB8">
        <w:rPr>
          <w:rFonts w:asciiTheme="minorHAnsi" w:hAnsiTheme="minorHAnsi"/>
          <w:iCs/>
          <w:color w:val="000000"/>
          <w:sz w:val="22"/>
          <w:szCs w:val="22"/>
          <w:lang w:val="ru-RU"/>
        </w:rPr>
        <w:t xml:space="preserve">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>Моделювання випадкових величин. Метод Монте-Карло</w:t>
      </w:r>
      <w:r>
        <w:rPr>
          <w:rFonts w:asciiTheme="minorHAnsi" w:hAnsiTheme="minorHAnsi"/>
          <w:sz w:val="22"/>
          <w:szCs w:val="22"/>
          <w:lang w:eastAsia="ru-RU"/>
        </w:rPr>
        <w:t>.</w:t>
      </w:r>
    </w:p>
    <w:p w:rsidR="00CA54C8" w:rsidRPr="00A85DB8" w:rsidRDefault="00A85DB8" w:rsidP="00414008">
      <w:pPr>
        <w:pStyle w:val="a5"/>
        <w:ind w:right="-365"/>
        <w:jc w:val="both"/>
        <w:rPr>
          <w:rFonts w:asciiTheme="minorHAnsi" w:hAnsiTheme="minorHAnsi"/>
          <w:sz w:val="22"/>
          <w:szCs w:val="22"/>
          <w:lang w:eastAsia="ru-RU"/>
        </w:rPr>
      </w:pPr>
      <w:r w:rsidRPr="00414008">
        <w:rPr>
          <w:rFonts w:asciiTheme="minorHAnsi" w:hAnsiTheme="minorHAnsi"/>
          <w:b/>
          <w:iCs/>
          <w:color w:val="000000"/>
          <w:sz w:val="22"/>
          <w:szCs w:val="22"/>
        </w:rPr>
        <w:t xml:space="preserve">Лекція </w:t>
      </w:r>
      <w:r w:rsidR="004A4381">
        <w:rPr>
          <w:rFonts w:asciiTheme="minorHAnsi" w:hAnsiTheme="minorHAnsi"/>
          <w:b/>
          <w:iCs/>
          <w:color w:val="000000"/>
          <w:sz w:val="22"/>
          <w:szCs w:val="22"/>
          <w:lang w:val="ru-RU"/>
        </w:rPr>
        <w:t>14</w:t>
      </w:r>
      <w:r w:rsidRPr="00414008">
        <w:rPr>
          <w:rFonts w:asciiTheme="minorHAnsi" w:hAnsiTheme="minorHAnsi"/>
          <w:b/>
          <w:iCs/>
          <w:color w:val="000000"/>
          <w:sz w:val="22"/>
          <w:szCs w:val="22"/>
          <w:lang w:val="ru-RU"/>
        </w:rPr>
        <w:t>.</w:t>
      </w:r>
      <w:r w:rsidRPr="00A85DB8">
        <w:rPr>
          <w:rFonts w:asciiTheme="minorHAnsi" w:hAnsiTheme="minorHAnsi"/>
          <w:iCs/>
          <w:color w:val="000000"/>
          <w:sz w:val="22"/>
          <w:szCs w:val="22"/>
          <w:lang w:val="ru-RU"/>
        </w:rPr>
        <w:t xml:space="preserve">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 xml:space="preserve">Локальна центральна гранична теорема </w:t>
      </w:r>
      <w:proofErr w:type="spellStart"/>
      <w:r w:rsidR="00CA54C8" w:rsidRPr="00A85DB8">
        <w:rPr>
          <w:rFonts w:asciiTheme="minorHAnsi" w:hAnsiTheme="minorHAnsi"/>
          <w:sz w:val="22"/>
          <w:szCs w:val="22"/>
          <w:lang w:eastAsia="ru-RU"/>
        </w:rPr>
        <w:t>Муавра</w:t>
      </w:r>
      <w:proofErr w:type="spellEnd"/>
      <w:r w:rsidR="00CA54C8" w:rsidRPr="00A85DB8">
        <w:rPr>
          <w:rFonts w:asciiTheme="minorHAnsi" w:hAnsiTheme="minorHAnsi"/>
          <w:sz w:val="22"/>
          <w:szCs w:val="22"/>
          <w:lang w:eastAsia="ru-RU"/>
        </w:rPr>
        <w:t xml:space="preserve">-Лапласа. Центральна гранична теорема. </w:t>
      </w:r>
      <w:r w:rsidR="00CA54C8" w:rsidRPr="00A85DB8">
        <w:rPr>
          <w:rFonts w:asciiTheme="minorHAnsi" w:hAnsiTheme="minorHAnsi"/>
          <w:sz w:val="22"/>
          <w:szCs w:val="22"/>
          <w:u w:val="single"/>
          <w:lang w:eastAsia="ru-RU"/>
        </w:rPr>
        <w:t xml:space="preserve">Література </w:t>
      </w:r>
      <w:r w:rsidR="00CA54C8" w:rsidRPr="00A85DB8">
        <w:rPr>
          <w:rFonts w:asciiTheme="minorHAnsi" w:hAnsiTheme="minorHAnsi"/>
          <w:sz w:val="22"/>
          <w:szCs w:val="22"/>
          <w:lang w:eastAsia="ru-RU"/>
        </w:rPr>
        <w:t>Л.1: с. 399-430.</w:t>
      </w:r>
    </w:p>
    <w:p w:rsidR="00814141" w:rsidRDefault="00814141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iCs/>
          <w:color w:val="000000"/>
          <w:sz w:val="22"/>
          <w:szCs w:val="22"/>
          <w:lang w:val="ru-RU"/>
        </w:rPr>
      </w:pPr>
    </w:p>
    <w:p w:rsidR="00AB3F5A" w:rsidRDefault="00AB3F5A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iCs/>
          <w:color w:val="000000"/>
          <w:sz w:val="22"/>
          <w:szCs w:val="22"/>
          <w:lang w:val="ru-RU"/>
        </w:rPr>
      </w:pPr>
    </w:p>
    <w:p w:rsidR="00A85DB8" w:rsidRDefault="00814141" w:rsidP="00814141">
      <w:pPr>
        <w:pStyle w:val="a5"/>
        <w:tabs>
          <w:tab w:val="right" w:pos="9142"/>
        </w:tabs>
        <w:jc w:val="center"/>
        <w:rPr>
          <w:rFonts w:asciiTheme="minorHAnsi" w:hAnsiTheme="minorHAnsi"/>
          <w:b/>
          <w:i/>
          <w:color w:val="17365D" w:themeColor="text2" w:themeShade="BF"/>
          <w:sz w:val="22"/>
          <w:szCs w:val="22"/>
          <w:lang w:val="ru-RU"/>
        </w:rPr>
      </w:pPr>
      <w:r w:rsidRPr="00814141">
        <w:rPr>
          <w:rFonts w:asciiTheme="minorHAnsi" w:hAnsiTheme="minorHAnsi"/>
          <w:b/>
          <w:i/>
          <w:color w:val="17365D" w:themeColor="text2" w:themeShade="BF"/>
          <w:sz w:val="22"/>
          <w:szCs w:val="22"/>
        </w:rPr>
        <w:t>5.2 Практичні заняття</w:t>
      </w:r>
    </w:p>
    <w:p w:rsidR="00814141" w:rsidRPr="00814141" w:rsidRDefault="00814141" w:rsidP="00814141">
      <w:pPr>
        <w:pStyle w:val="a5"/>
        <w:tabs>
          <w:tab w:val="right" w:pos="9142"/>
        </w:tabs>
        <w:jc w:val="center"/>
        <w:rPr>
          <w:rFonts w:asciiTheme="minorHAnsi" w:hAnsiTheme="minorHAnsi"/>
          <w:iCs/>
          <w:color w:val="000000"/>
          <w:sz w:val="22"/>
          <w:szCs w:val="22"/>
          <w:lang w:val="ru-RU"/>
        </w:rPr>
      </w:pPr>
    </w:p>
    <w:p w:rsidR="00AB3F5A" w:rsidRPr="00D25726" w:rsidRDefault="00AB3F5A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iCs/>
          <w:color w:val="000000"/>
          <w:sz w:val="22"/>
          <w:szCs w:val="22"/>
          <w:lang w:val="ru-RU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Практичне заняття 1. </w:t>
      </w:r>
      <w:r w:rsidRPr="00D25726">
        <w:rPr>
          <w:rFonts w:asciiTheme="minorHAnsi" w:hAnsiTheme="minorHAnsi"/>
          <w:sz w:val="22"/>
          <w:szCs w:val="22"/>
        </w:rPr>
        <w:t>Предмет і задача теорії ймовірностей. Ймовірнісний експеримент. Простір елементарних подій. Випадкові події.</w:t>
      </w:r>
    </w:p>
    <w:p w:rsidR="00AB3F5A" w:rsidRPr="00D25726" w:rsidRDefault="00AB3F5A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sz w:val="22"/>
          <w:szCs w:val="22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Практичне заняття 2. </w:t>
      </w:r>
      <w:r w:rsidRPr="00D25726">
        <w:rPr>
          <w:rFonts w:asciiTheme="minorHAnsi" w:hAnsiTheme="minorHAnsi"/>
          <w:sz w:val="22"/>
          <w:szCs w:val="22"/>
        </w:rPr>
        <w:t xml:space="preserve">Дискретний ймовірнісний експеримент. Класичне визначення ймовірностей. Геометричне визначення ймовірності, голка </w:t>
      </w:r>
      <w:proofErr w:type="spellStart"/>
      <w:r w:rsidRPr="00D25726">
        <w:rPr>
          <w:rFonts w:asciiTheme="minorHAnsi" w:hAnsiTheme="minorHAnsi"/>
          <w:sz w:val="22"/>
          <w:szCs w:val="22"/>
        </w:rPr>
        <w:t>Бюфона</w:t>
      </w:r>
      <w:proofErr w:type="spellEnd"/>
      <w:r w:rsidRPr="00D25726">
        <w:rPr>
          <w:rFonts w:asciiTheme="minorHAnsi" w:hAnsiTheme="minorHAnsi"/>
          <w:sz w:val="22"/>
          <w:szCs w:val="22"/>
        </w:rPr>
        <w:t>, задача про зустріч.</w:t>
      </w:r>
    </w:p>
    <w:p w:rsidR="00AB3F5A" w:rsidRPr="00D25726" w:rsidRDefault="00AB3F5A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sz w:val="22"/>
          <w:szCs w:val="22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Практичне заняття 3. </w:t>
      </w:r>
      <w:r w:rsidRPr="00D25726">
        <w:rPr>
          <w:rFonts w:asciiTheme="minorHAnsi" w:hAnsiTheme="minorHAnsi"/>
          <w:sz w:val="22"/>
          <w:szCs w:val="22"/>
        </w:rPr>
        <w:t>Аксіоми теорії ймовірностей і наслідки з них. Умовна ймовірність. Незалежні випадкові події.</w:t>
      </w:r>
    </w:p>
    <w:p w:rsidR="00AB3F5A" w:rsidRPr="00D25726" w:rsidRDefault="00AB3F5A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sz w:val="22"/>
          <w:szCs w:val="22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>Практичне заняття 4.</w:t>
      </w:r>
      <w:r w:rsidRPr="00D25726">
        <w:rPr>
          <w:rFonts w:asciiTheme="minorHAnsi" w:hAnsiTheme="minorHAnsi"/>
          <w:sz w:val="22"/>
          <w:szCs w:val="22"/>
        </w:rPr>
        <w:t xml:space="preserve">Формула повної ймовірності. Формула </w:t>
      </w:r>
      <w:proofErr w:type="spellStart"/>
      <w:r w:rsidRPr="00D25726">
        <w:rPr>
          <w:rFonts w:asciiTheme="minorHAnsi" w:hAnsiTheme="minorHAnsi"/>
          <w:sz w:val="22"/>
          <w:szCs w:val="22"/>
        </w:rPr>
        <w:t>Байєса</w:t>
      </w:r>
      <w:proofErr w:type="spellEnd"/>
      <w:r w:rsidRPr="00D25726">
        <w:rPr>
          <w:rFonts w:asciiTheme="minorHAnsi" w:hAnsiTheme="minorHAnsi"/>
          <w:sz w:val="22"/>
          <w:szCs w:val="22"/>
        </w:rPr>
        <w:t>.</w:t>
      </w:r>
    </w:p>
    <w:p w:rsidR="00AB3F5A" w:rsidRPr="00D25726" w:rsidRDefault="00AB3F5A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sz w:val="22"/>
          <w:szCs w:val="22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Практичне заняття 5. </w:t>
      </w:r>
      <w:r w:rsidRPr="00D25726">
        <w:rPr>
          <w:rFonts w:asciiTheme="minorHAnsi" w:hAnsiTheme="minorHAnsi"/>
          <w:sz w:val="22"/>
          <w:szCs w:val="22"/>
        </w:rPr>
        <w:t>Поняття випадкової величини. Функція розподілу випадкової величини і її властивості. Дискретні й неперервні випадкові величини. Щільність розподілу. Змішані випадкові величини.</w:t>
      </w:r>
    </w:p>
    <w:p w:rsidR="00D25726" w:rsidRPr="00D25726" w:rsidRDefault="00AB3F5A" w:rsidP="00D25726">
      <w:pPr>
        <w:pStyle w:val="a5"/>
        <w:tabs>
          <w:tab w:val="right" w:pos="9142"/>
        </w:tabs>
        <w:jc w:val="both"/>
        <w:rPr>
          <w:rFonts w:asciiTheme="minorHAnsi" w:hAnsiTheme="minorHAnsi"/>
          <w:sz w:val="22"/>
          <w:szCs w:val="22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>Практичне заняття 6.</w:t>
      </w:r>
      <w:r w:rsidR="00D25726" w:rsidRPr="00D25726">
        <w:rPr>
          <w:rFonts w:asciiTheme="minorHAnsi" w:hAnsiTheme="minorHAnsi"/>
          <w:sz w:val="22"/>
          <w:szCs w:val="22"/>
        </w:rPr>
        <w:t xml:space="preserve"> Поняття випадкової величини.  Функція розподілу випадкової величини і її властивості. Дискретні й неперервні випадкові величини. Щільність розподілу. Змішані випадкові величини.</w:t>
      </w:r>
    </w:p>
    <w:p w:rsidR="00AB3F5A" w:rsidRDefault="00D25726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Практичне заняття 7. </w:t>
      </w:r>
      <w:r w:rsidR="00CD6537">
        <w:rPr>
          <w:rFonts w:asciiTheme="minorHAnsi" w:hAnsiTheme="minorHAnsi"/>
          <w:bCs/>
          <w:color w:val="000000"/>
          <w:sz w:val="22"/>
          <w:szCs w:val="22"/>
        </w:rPr>
        <w:t>Повторні випробовування</w:t>
      </w:r>
      <w:r w:rsidR="00AB3F5A" w:rsidRPr="00D25726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:rsidR="00CD6537" w:rsidRDefault="00CD6537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Практичне заняття 8. </w:t>
      </w:r>
      <w:r>
        <w:rPr>
          <w:rFonts w:asciiTheme="minorHAnsi" w:hAnsiTheme="minorHAnsi"/>
          <w:bCs/>
          <w:color w:val="000000"/>
          <w:sz w:val="22"/>
          <w:szCs w:val="22"/>
        </w:rPr>
        <w:t>Випадкові величини.</w:t>
      </w:r>
    </w:p>
    <w:p w:rsidR="00796CEF" w:rsidRPr="00796CEF" w:rsidRDefault="00796CEF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bCs/>
          <w:color w:val="000000"/>
          <w:sz w:val="22"/>
          <w:szCs w:val="22"/>
          <w:lang w:val="ru-RU"/>
        </w:rPr>
      </w:pPr>
      <w:proofErr w:type="spellStart"/>
      <w:r w:rsidRPr="00796CEF"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>Практичне</w:t>
      </w:r>
      <w:proofErr w:type="spellEnd"/>
      <w:r w:rsidRPr="00796CEF"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Pr="00796CEF"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>заняття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  <w:lang w:val="ru-RU"/>
        </w:rPr>
        <w:t xml:space="preserve"> </w:t>
      </w:r>
      <w:r w:rsidRPr="00796CEF"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>9</w:t>
      </w:r>
      <w:r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 xml:space="preserve">. </w:t>
      </w:r>
      <w:proofErr w:type="spellStart"/>
      <w:r w:rsidRPr="00796CEF">
        <w:rPr>
          <w:rFonts w:asciiTheme="minorHAnsi" w:hAnsiTheme="minorHAnsi"/>
          <w:bCs/>
          <w:color w:val="000000"/>
          <w:sz w:val="22"/>
          <w:szCs w:val="22"/>
          <w:lang w:val="ru-RU"/>
        </w:rPr>
        <w:t>Числові</w:t>
      </w:r>
      <w:proofErr w:type="spellEnd"/>
      <w:r w:rsidRPr="00796CEF">
        <w:rPr>
          <w:rFonts w:asciiTheme="minorHAnsi" w:hAnsiTheme="minorHAnsi"/>
          <w:bCs/>
          <w:color w:val="000000"/>
          <w:sz w:val="22"/>
          <w:szCs w:val="22"/>
          <w:lang w:val="ru-RU"/>
        </w:rPr>
        <w:t xml:space="preserve"> характеристики </w:t>
      </w:r>
      <w:proofErr w:type="spellStart"/>
      <w:r w:rsidRPr="00796CEF">
        <w:rPr>
          <w:rFonts w:asciiTheme="minorHAnsi" w:hAnsiTheme="minorHAnsi"/>
          <w:bCs/>
          <w:color w:val="000000"/>
          <w:sz w:val="22"/>
          <w:szCs w:val="22"/>
          <w:lang w:val="ru-RU"/>
        </w:rPr>
        <w:t>випадкових</w:t>
      </w:r>
      <w:proofErr w:type="spellEnd"/>
      <w:r w:rsidRPr="00796CEF">
        <w:rPr>
          <w:rFonts w:asciiTheme="minorHAnsi" w:hAnsiTheme="minorHAnsi"/>
          <w:bCs/>
          <w:color w:val="000000"/>
          <w:sz w:val="22"/>
          <w:szCs w:val="22"/>
          <w:lang w:val="ru-RU"/>
        </w:rPr>
        <w:t xml:space="preserve"> величин</w:t>
      </w:r>
      <w:r>
        <w:rPr>
          <w:rFonts w:asciiTheme="minorHAnsi" w:hAnsiTheme="minorHAnsi"/>
          <w:bCs/>
          <w:color w:val="000000"/>
          <w:sz w:val="22"/>
          <w:szCs w:val="22"/>
          <w:lang w:val="ru-RU"/>
        </w:rPr>
        <w:t>.</w:t>
      </w:r>
    </w:p>
    <w:p w:rsidR="00AB3F5A" w:rsidRPr="00D25726" w:rsidRDefault="00D25726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sz w:val="22"/>
          <w:szCs w:val="22"/>
          <w:lang w:eastAsia="ru-RU"/>
        </w:rPr>
      </w:pP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>Пра</w:t>
      </w:r>
      <w:r w:rsidR="00796CEF">
        <w:rPr>
          <w:rFonts w:asciiTheme="minorHAnsi" w:hAnsiTheme="minorHAnsi"/>
          <w:b/>
          <w:bCs/>
          <w:color w:val="000000"/>
          <w:sz w:val="22"/>
          <w:szCs w:val="22"/>
        </w:rPr>
        <w:t>ктичне заняття</w:t>
      </w:r>
      <w:r w:rsidR="00796CEF"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 xml:space="preserve"> 10</w:t>
      </w:r>
      <w:r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  <w:r w:rsidR="00AB3F5A" w:rsidRPr="00D25726">
        <w:rPr>
          <w:rFonts w:asciiTheme="minorHAnsi" w:hAnsiTheme="minorHAnsi"/>
          <w:sz w:val="22"/>
          <w:szCs w:val="22"/>
          <w:lang w:eastAsia="ru-RU"/>
        </w:rPr>
        <w:t xml:space="preserve">Біноміальний, геометричний, </w:t>
      </w:r>
      <w:proofErr w:type="spellStart"/>
      <w:r w:rsidR="00AB3F5A" w:rsidRPr="00D25726">
        <w:rPr>
          <w:rFonts w:asciiTheme="minorHAnsi" w:hAnsiTheme="minorHAnsi"/>
          <w:sz w:val="22"/>
          <w:szCs w:val="22"/>
          <w:lang w:eastAsia="ru-RU"/>
        </w:rPr>
        <w:t>пуассонівський</w:t>
      </w:r>
      <w:proofErr w:type="spellEnd"/>
      <w:r w:rsidR="00AB3F5A" w:rsidRPr="00D25726">
        <w:rPr>
          <w:rFonts w:asciiTheme="minorHAnsi" w:hAnsiTheme="minorHAnsi"/>
          <w:sz w:val="22"/>
          <w:szCs w:val="22"/>
          <w:lang w:eastAsia="ru-RU"/>
        </w:rPr>
        <w:t xml:space="preserve">, рівномірний, </w:t>
      </w:r>
      <w:proofErr w:type="spellStart"/>
      <w:r w:rsidR="00AB3F5A" w:rsidRPr="00D25726">
        <w:rPr>
          <w:rFonts w:asciiTheme="minorHAnsi" w:hAnsiTheme="minorHAnsi"/>
          <w:sz w:val="22"/>
          <w:szCs w:val="22"/>
          <w:lang w:eastAsia="ru-RU"/>
        </w:rPr>
        <w:t>показниковий</w:t>
      </w:r>
      <w:proofErr w:type="spellEnd"/>
      <w:r w:rsidR="00AB3F5A" w:rsidRPr="00D25726">
        <w:rPr>
          <w:rFonts w:asciiTheme="minorHAnsi" w:hAnsiTheme="minorHAnsi"/>
          <w:sz w:val="22"/>
          <w:szCs w:val="22"/>
          <w:lang w:eastAsia="ru-RU"/>
        </w:rPr>
        <w:t xml:space="preserve"> розподіли.</w:t>
      </w:r>
    </w:p>
    <w:p w:rsidR="00AB3F5A" w:rsidRPr="00D25726" w:rsidRDefault="00796CEF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Практичне заняття 1</w:t>
      </w:r>
      <w:r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>1</w:t>
      </w:r>
      <w:r w:rsidR="00D25726"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  <w:r w:rsidR="00D06BA1" w:rsidRPr="00D25726">
        <w:rPr>
          <w:rFonts w:asciiTheme="minorHAnsi" w:hAnsiTheme="minorHAnsi"/>
          <w:bCs/>
          <w:color w:val="000000"/>
          <w:sz w:val="22"/>
          <w:szCs w:val="22"/>
        </w:rPr>
        <w:t>Функція розподілу випадкового вектора. Щільність розподілу. Сумісний розподіл незалежних випадкових величин.</w:t>
      </w:r>
    </w:p>
    <w:p w:rsidR="00D06BA1" w:rsidRPr="00D25726" w:rsidRDefault="00796CEF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Практичне заняття 1</w:t>
      </w:r>
      <w:r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>2</w:t>
      </w:r>
      <w:r w:rsidR="00D25726" w:rsidRPr="00D25726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  <w:r w:rsidR="00C33F8F" w:rsidRPr="00D25726">
        <w:rPr>
          <w:rFonts w:asciiTheme="minorHAnsi" w:hAnsiTheme="minorHAnsi"/>
          <w:bCs/>
          <w:color w:val="000000"/>
          <w:sz w:val="22"/>
          <w:szCs w:val="22"/>
        </w:rPr>
        <w:t xml:space="preserve"> Нерівності </w:t>
      </w:r>
      <w:proofErr w:type="spellStart"/>
      <w:r w:rsidR="00C33F8F" w:rsidRPr="00D25726">
        <w:rPr>
          <w:rFonts w:asciiTheme="minorHAnsi" w:hAnsiTheme="minorHAnsi"/>
          <w:bCs/>
          <w:color w:val="000000"/>
          <w:sz w:val="22"/>
          <w:szCs w:val="22"/>
        </w:rPr>
        <w:t>Чебишова</w:t>
      </w:r>
      <w:proofErr w:type="spellEnd"/>
      <w:r w:rsidR="00C33F8F" w:rsidRPr="00D25726">
        <w:rPr>
          <w:rFonts w:asciiTheme="minorHAnsi" w:hAnsiTheme="minorHAnsi"/>
          <w:bCs/>
          <w:color w:val="000000"/>
          <w:sz w:val="22"/>
          <w:szCs w:val="22"/>
        </w:rPr>
        <w:t xml:space="preserve"> і Маркова.</w:t>
      </w:r>
    </w:p>
    <w:p w:rsidR="00C33F8F" w:rsidRPr="00D25726" w:rsidRDefault="00796CEF" w:rsidP="00C33F8F">
      <w:pPr>
        <w:pStyle w:val="a5"/>
        <w:ind w:right="-1"/>
        <w:jc w:val="both"/>
        <w:rPr>
          <w:rFonts w:asciiTheme="minorHAnsi" w:hAnsiTheme="minorHAnsi"/>
          <w:sz w:val="22"/>
          <w:szCs w:val="22"/>
          <w:lang w:eastAsia="ru-RU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Практичне заняття 1</w:t>
      </w:r>
      <w:r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>3</w:t>
      </w:r>
      <w:r w:rsidR="00D25726"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  <w:r w:rsidR="00C33F8F" w:rsidRPr="00D25726">
        <w:rPr>
          <w:rFonts w:asciiTheme="minorHAnsi" w:hAnsiTheme="minorHAnsi"/>
          <w:sz w:val="22"/>
          <w:szCs w:val="22"/>
          <w:lang w:eastAsia="ru-RU"/>
        </w:rPr>
        <w:t>Закон великих чисел.</w:t>
      </w:r>
      <w:r w:rsidR="00C33F8F" w:rsidRPr="00D25726">
        <w:rPr>
          <w:rFonts w:asciiTheme="minorHAnsi" w:hAnsiTheme="minorHAnsi"/>
          <w:b/>
          <w:i/>
          <w:sz w:val="22"/>
          <w:szCs w:val="22"/>
          <w:lang w:eastAsia="ru-RU"/>
        </w:rPr>
        <w:t xml:space="preserve"> </w:t>
      </w:r>
      <w:r w:rsidR="00C33F8F" w:rsidRPr="00D25726">
        <w:rPr>
          <w:rFonts w:asciiTheme="minorHAnsi" w:hAnsiTheme="minorHAnsi"/>
          <w:sz w:val="22"/>
          <w:szCs w:val="22"/>
          <w:lang w:eastAsia="ru-RU"/>
        </w:rPr>
        <w:t>Моделювання випадкових величин. Метод Монте-Карло.</w:t>
      </w:r>
    </w:p>
    <w:p w:rsidR="00C33F8F" w:rsidRPr="00D25726" w:rsidRDefault="00796CEF" w:rsidP="00C33F8F">
      <w:pPr>
        <w:pStyle w:val="a5"/>
        <w:ind w:right="-1"/>
        <w:jc w:val="both"/>
        <w:rPr>
          <w:rFonts w:asciiTheme="minorHAnsi" w:hAnsiTheme="minorHAnsi"/>
          <w:sz w:val="22"/>
          <w:szCs w:val="22"/>
          <w:lang w:eastAsia="ru-RU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Практичне заняття 1</w:t>
      </w:r>
      <w:r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>4</w:t>
      </w:r>
      <w:r w:rsidR="00D25726" w:rsidRPr="00D25726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  <w:r w:rsidR="00C33F8F" w:rsidRPr="00D25726">
        <w:rPr>
          <w:rFonts w:asciiTheme="minorHAnsi" w:hAnsiTheme="minorHAnsi"/>
          <w:sz w:val="22"/>
          <w:szCs w:val="22"/>
          <w:lang w:eastAsia="ru-RU"/>
        </w:rPr>
        <w:t xml:space="preserve">Локальна центральна гранична теорема </w:t>
      </w:r>
      <w:proofErr w:type="spellStart"/>
      <w:r w:rsidR="00C33F8F" w:rsidRPr="00D25726">
        <w:rPr>
          <w:rFonts w:asciiTheme="minorHAnsi" w:hAnsiTheme="minorHAnsi"/>
          <w:sz w:val="22"/>
          <w:szCs w:val="22"/>
          <w:lang w:eastAsia="ru-RU"/>
        </w:rPr>
        <w:t>Муавра</w:t>
      </w:r>
      <w:proofErr w:type="spellEnd"/>
      <w:r w:rsidR="00C33F8F" w:rsidRPr="00D25726">
        <w:rPr>
          <w:rFonts w:asciiTheme="minorHAnsi" w:hAnsiTheme="minorHAnsi"/>
          <w:sz w:val="22"/>
          <w:szCs w:val="22"/>
          <w:lang w:eastAsia="ru-RU"/>
        </w:rPr>
        <w:t>-Лапласа. Центральна гранична теорема.</w:t>
      </w:r>
    </w:p>
    <w:p w:rsidR="00D25726" w:rsidRPr="00D25726" w:rsidRDefault="00D25726" w:rsidP="00A85DB8">
      <w:pPr>
        <w:pStyle w:val="a5"/>
        <w:tabs>
          <w:tab w:val="right" w:pos="9142"/>
        </w:tabs>
        <w:jc w:val="both"/>
        <w:rPr>
          <w:rFonts w:asciiTheme="minorHAnsi" w:hAnsiTheme="minorHAnsi"/>
          <w:iCs/>
          <w:color w:val="000000"/>
          <w:sz w:val="22"/>
          <w:szCs w:val="22"/>
        </w:rPr>
      </w:pPr>
    </w:p>
    <w:p w:rsidR="005B6B60" w:rsidRPr="004E5865" w:rsidRDefault="00E45AE5" w:rsidP="004E5865">
      <w:pPr>
        <w:pStyle w:val="2"/>
      </w:pPr>
      <w:r w:rsidRPr="004E5865">
        <w:t>6.</w:t>
      </w:r>
      <w:r w:rsidR="007E3643" w:rsidRPr="004E5865">
        <w:t xml:space="preserve"> </w:t>
      </w:r>
      <w:r w:rsidRPr="004E5865">
        <w:t>Само</w:t>
      </w:r>
      <w:r w:rsidR="00F402CB" w:rsidRPr="004E5865">
        <w:t xml:space="preserve">стійна робота </w:t>
      </w:r>
      <w:r w:rsidR="00605A4D" w:rsidRPr="004E5865">
        <w:t>здобувачів вищої освіти</w:t>
      </w:r>
    </w:p>
    <w:p w:rsidR="004E5865" w:rsidRPr="00F87AA5" w:rsidRDefault="004E5865" w:rsidP="00814141">
      <w:pPr>
        <w:ind w:firstLine="426"/>
        <w:jc w:val="both"/>
        <w:rPr>
          <w:rFonts w:ascii="Calibri" w:eastAsia="Calibri" w:hAnsi="Calibri"/>
          <w:spacing w:val="-4"/>
          <w:sz w:val="22"/>
          <w:szCs w:val="22"/>
          <w:lang w:eastAsia="en-US"/>
        </w:rPr>
      </w:pPr>
      <w:r w:rsidRPr="00035C5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До самостійної роботи студентів включається підготовка до аудиторних занять шляхом опанування матеріалів лекцій, вивчення </w:t>
      </w:r>
      <w:r w:rsidR="00F87AA5">
        <w:rPr>
          <w:rFonts w:ascii="Calibri" w:eastAsia="Calibri" w:hAnsi="Calibri"/>
          <w:spacing w:val="-4"/>
          <w:sz w:val="22"/>
          <w:szCs w:val="22"/>
          <w:lang w:eastAsia="en-US"/>
        </w:rPr>
        <w:t>базової, додаткової літератури</w:t>
      </w:r>
      <w:r w:rsidRPr="00035C55">
        <w:rPr>
          <w:rFonts w:ascii="Calibri" w:eastAsia="Calibri" w:hAnsi="Calibri"/>
          <w:spacing w:val="-4"/>
          <w:sz w:val="22"/>
          <w:szCs w:val="22"/>
          <w:lang w:eastAsia="en-US"/>
        </w:rPr>
        <w:t>, виконання практичних завдань.</w:t>
      </w:r>
    </w:p>
    <w:p w:rsidR="00A74985" w:rsidRPr="00363727" w:rsidRDefault="00CE22A5" w:rsidP="004E5865">
      <w:pPr>
        <w:pStyle w:val="1"/>
      </w:pPr>
      <w:r w:rsidRPr="00363727">
        <w:lastRenderedPageBreak/>
        <w:t>ПОЛІТИКА ТА КОНТРОЛЬ</w:t>
      </w:r>
    </w:p>
    <w:p w:rsidR="00CE22A5" w:rsidRPr="004E5865" w:rsidRDefault="008745F6" w:rsidP="004E5865">
      <w:pPr>
        <w:pStyle w:val="2"/>
      </w:pPr>
      <w:r w:rsidRPr="004E5865">
        <w:t>7.</w:t>
      </w:r>
      <w:r w:rsidR="007E3643" w:rsidRPr="004E5865">
        <w:t xml:space="preserve"> </w:t>
      </w:r>
      <w:r w:rsidRPr="004E5865">
        <w:t>Політика навчальної дисципліни (освітнього компонента)</w:t>
      </w:r>
    </w:p>
    <w:p w:rsidR="00A12B07" w:rsidRPr="00363727" w:rsidRDefault="00A12B07" w:rsidP="004E5865">
      <w:pPr>
        <w:pStyle w:val="3"/>
      </w:pPr>
      <w:r w:rsidRPr="00363727">
        <w:t>7.1.</w:t>
      </w:r>
      <w:r w:rsidR="007E3643">
        <w:t xml:space="preserve"> </w:t>
      </w:r>
      <w:r w:rsidRPr="004E5865">
        <w:t>Форми</w:t>
      </w:r>
      <w:r w:rsidRPr="00363727">
        <w:t xml:space="preserve"> роботи</w:t>
      </w:r>
    </w:p>
    <w:p w:rsidR="009A5841" w:rsidRPr="00035C55" w:rsidRDefault="00A12B07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 xml:space="preserve">Лекції проводяться з використанням наочних засобів представлення матеріалу </w:t>
      </w:r>
      <w:r w:rsidR="00704980" w:rsidRPr="00035C55">
        <w:rPr>
          <w:rFonts w:ascii="Calibri" w:hAnsi="Calibri"/>
          <w:sz w:val="22"/>
        </w:rPr>
        <w:t>т</w:t>
      </w:r>
      <w:r w:rsidRPr="00035C55">
        <w:rPr>
          <w:rFonts w:ascii="Calibri" w:hAnsi="Calibri"/>
          <w:sz w:val="22"/>
        </w:rPr>
        <w:t xml:space="preserve">а з використанням методичних матеріалів, доступ до яких наявний у </w:t>
      </w:r>
      <w:r w:rsidR="00605A4D" w:rsidRPr="00035C55">
        <w:rPr>
          <w:rFonts w:ascii="Calibri" w:hAnsi="Calibri"/>
          <w:sz w:val="22"/>
        </w:rPr>
        <w:t>здобувачів вищої освіти</w:t>
      </w:r>
      <w:r w:rsidRPr="00035C55">
        <w:rPr>
          <w:rFonts w:ascii="Calibri" w:hAnsi="Calibri"/>
          <w:sz w:val="22"/>
        </w:rPr>
        <w:t>.</w:t>
      </w:r>
      <w:r w:rsidR="009A5841" w:rsidRPr="00035C55">
        <w:rPr>
          <w:rFonts w:ascii="Calibri" w:hAnsi="Calibri"/>
          <w:sz w:val="22"/>
        </w:rPr>
        <w:t xml:space="preserve"> Студенти отримують всі матеріали через </w:t>
      </w:r>
      <w:r w:rsidR="000A70F9">
        <w:rPr>
          <w:rFonts w:ascii="Calibri" w:hAnsi="Calibri"/>
          <w:sz w:val="22"/>
          <w:lang w:val="en-US"/>
        </w:rPr>
        <w:t>Google</w:t>
      </w:r>
      <w:r w:rsidR="000A70F9" w:rsidRPr="000A70F9">
        <w:rPr>
          <w:rFonts w:ascii="Calibri" w:hAnsi="Calibri"/>
          <w:sz w:val="22"/>
        </w:rPr>
        <w:t xml:space="preserve"> </w:t>
      </w:r>
      <w:r w:rsidR="000A70F9">
        <w:rPr>
          <w:rFonts w:ascii="Calibri" w:hAnsi="Calibri"/>
          <w:sz w:val="22"/>
          <w:lang w:val="en-US"/>
        </w:rPr>
        <w:t>class</w:t>
      </w:r>
      <w:r w:rsidR="009A5841" w:rsidRPr="00035C55">
        <w:rPr>
          <w:rFonts w:ascii="Calibri" w:hAnsi="Calibri"/>
          <w:sz w:val="22"/>
        </w:rPr>
        <w:t xml:space="preserve">, </w:t>
      </w:r>
      <w:proofErr w:type="spellStart"/>
      <w:r w:rsidR="009A5841" w:rsidRPr="00035C55">
        <w:rPr>
          <w:rFonts w:ascii="Calibri" w:hAnsi="Calibri"/>
          <w:sz w:val="22"/>
        </w:rPr>
        <w:t>кампус</w:t>
      </w:r>
      <w:proofErr w:type="spellEnd"/>
      <w:r w:rsidR="009A5841" w:rsidRPr="00035C55">
        <w:rPr>
          <w:rFonts w:ascii="Calibri" w:hAnsi="Calibri"/>
          <w:sz w:val="22"/>
        </w:rPr>
        <w:t xml:space="preserve"> чи </w:t>
      </w:r>
      <w:proofErr w:type="spellStart"/>
      <w:r w:rsidR="009A5841" w:rsidRPr="00035C55">
        <w:rPr>
          <w:rFonts w:ascii="Calibri" w:hAnsi="Calibri"/>
          <w:sz w:val="22"/>
        </w:rPr>
        <w:t>telegram</w:t>
      </w:r>
      <w:proofErr w:type="spellEnd"/>
      <w:r w:rsidR="009A5841" w:rsidRPr="00035C55">
        <w:rPr>
          <w:rFonts w:ascii="Calibri" w:hAnsi="Calibri"/>
          <w:sz w:val="22"/>
        </w:rPr>
        <w:t xml:space="preserve">-групу. </w:t>
      </w:r>
    </w:p>
    <w:p w:rsidR="00A12B07" w:rsidRPr="00035C55" w:rsidRDefault="00605A4D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>Здобувачі вищої освіти</w:t>
      </w:r>
      <w:r w:rsidR="00A12B07" w:rsidRPr="00035C55">
        <w:rPr>
          <w:rFonts w:ascii="Calibri" w:hAnsi="Calibri"/>
          <w:sz w:val="22"/>
        </w:rPr>
        <w:t xml:space="preserve"> залучаються до обговорення лекційного матеріалу та задають питання, щодо його сутності.</w:t>
      </w:r>
    </w:p>
    <w:p w:rsidR="00A12B07" w:rsidRPr="00035C55" w:rsidRDefault="00A12B07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>На практичних зайняттях застосовуються форми індивідуальної та колективної роботи</w:t>
      </w:r>
      <w:r w:rsidR="000C4CAC" w:rsidRPr="00035C55">
        <w:rPr>
          <w:rFonts w:ascii="Calibri" w:hAnsi="Calibri"/>
          <w:sz w:val="22"/>
        </w:rPr>
        <w:t xml:space="preserve"> </w:t>
      </w:r>
      <w:r w:rsidRPr="00035C55">
        <w:rPr>
          <w:rFonts w:ascii="Calibri" w:hAnsi="Calibri"/>
          <w:sz w:val="22"/>
        </w:rPr>
        <w:t xml:space="preserve"> для реалізації завдань викладача на набуття навичок самостійної практичної роботи.</w:t>
      </w:r>
    </w:p>
    <w:p w:rsidR="0067482B" w:rsidRPr="00363727" w:rsidRDefault="000A4D05" w:rsidP="004E5865">
      <w:pPr>
        <w:pStyle w:val="3"/>
      </w:pPr>
      <w:r w:rsidRPr="00363727">
        <w:t>7.</w:t>
      </w:r>
      <w:r w:rsidR="002C2CC6" w:rsidRPr="00363727">
        <w:t>2</w:t>
      </w:r>
      <w:r w:rsidRPr="00363727">
        <w:t>.</w:t>
      </w:r>
      <w:r w:rsidR="007E3643">
        <w:t xml:space="preserve"> </w:t>
      </w:r>
      <w:r w:rsidRPr="00363727">
        <w:t>Правила відвідування занять</w:t>
      </w:r>
    </w:p>
    <w:p w:rsidR="0067482B" w:rsidRPr="00035C55" w:rsidRDefault="005D77A0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 xml:space="preserve">Заняття можуть проводитись в навчальних аудиторіях згідно розкладу. Також заняття можуть проводитись онлайн в синхронному режими з використанням засобів </w:t>
      </w:r>
      <w:proofErr w:type="spellStart"/>
      <w:r w:rsidRPr="00035C55">
        <w:rPr>
          <w:rFonts w:ascii="Calibri" w:hAnsi="Calibri"/>
          <w:sz w:val="22"/>
        </w:rPr>
        <w:t>відеозв'язку</w:t>
      </w:r>
      <w:proofErr w:type="spellEnd"/>
      <w:r w:rsidRPr="00035C55">
        <w:rPr>
          <w:rFonts w:ascii="Calibri" w:hAnsi="Calibri"/>
          <w:sz w:val="22"/>
        </w:rPr>
        <w:t xml:space="preserve"> за умови однозначної ідентифікації здобувача вищої освіти. Проведення занять онлайн повинне бути </w:t>
      </w:r>
      <w:r w:rsidR="00CB25A9" w:rsidRPr="00035C55">
        <w:rPr>
          <w:rFonts w:ascii="Calibri" w:hAnsi="Calibri"/>
          <w:sz w:val="22"/>
        </w:rPr>
        <w:t>передбачене відповідним наказом по КПІ ім. Ігоря Сікорського.</w:t>
      </w:r>
    </w:p>
    <w:p w:rsidR="00B45509" w:rsidRPr="00035C55" w:rsidRDefault="00B45509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>За наявності поважних причин здобувач вищої освіти повинен завчасно (за 1 день) повідомити викладача про причини можливого пропуску контрольного заходу.</w:t>
      </w:r>
    </w:p>
    <w:p w:rsidR="00B45509" w:rsidRPr="00035C55" w:rsidRDefault="00B45509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 xml:space="preserve">Якщо завчасно повідомити не вдалось, </w:t>
      </w:r>
      <w:r w:rsidR="00365A5E" w:rsidRPr="00035C55">
        <w:rPr>
          <w:rFonts w:ascii="Calibri" w:hAnsi="Calibri"/>
          <w:sz w:val="22"/>
        </w:rPr>
        <w:t>здобувач вищої освіти</w:t>
      </w:r>
      <w:r w:rsidRPr="00035C55">
        <w:rPr>
          <w:rFonts w:ascii="Calibri" w:hAnsi="Calibri"/>
          <w:sz w:val="22"/>
        </w:rPr>
        <w:t xml:space="preserve"> протягом одного тижня має зв'язатись із викладачем для погодження форми і порядку усунення заборгованості.</w:t>
      </w:r>
    </w:p>
    <w:p w:rsidR="006964F9" w:rsidRPr="00035C55" w:rsidRDefault="006964F9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 xml:space="preserve">Якщо аудиторне заняття випадає на неробочий день (святковий, пам'ятний тощо), то </w:t>
      </w:r>
      <w:r w:rsidR="00ED7CBD" w:rsidRPr="00035C55">
        <w:rPr>
          <w:rFonts w:ascii="Calibri" w:hAnsi="Calibri"/>
          <w:sz w:val="22"/>
        </w:rPr>
        <w:t xml:space="preserve">матеріал такого </w:t>
      </w:r>
      <w:r w:rsidRPr="00035C55">
        <w:rPr>
          <w:rFonts w:ascii="Calibri" w:hAnsi="Calibri"/>
          <w:sz w:val="22"/>
        </w:rPr>
        <w:t xml:space="preserve">заняття </w:t>
      </w:r>
      <w:r w:rsidR="00ED7CBD" w:rsidRPr="00035C55">
        <w:rPr>
          <w:rFonts w:ascii="Calibri" w:hAnsi="Calibri"/>
          <w:sz w:val="22"/>
        </w:rPr>
        <w:t xml:space="preserve">частково </w:t>
      </w:r>
      <w:r w:rsidRPr="00035C55">
        <w:rPr>
          <w:rFonts w:ascii="Calibri" w:hAnsi="Calibri"/>
          <w:sz w:val="22"/>
        </w:rPr>
        <w:t xml:space="preserve">переходить в категорію </w:t>
      </w:r>
      <w:r w:rsidR="007E3643" w:rsidRPr="00035C55">
        <w:rPr>
          <w:rFonts w:ascii="Calibri" w:hAnsi="Calibri"/>
          <w:sz w:val="22"/>
        </w:rPr>
        <w:t>«</w:t>
      </w:r>
      <w:r w:rsidRPr="00035C55">
        <w:rPr>
          <w:rFonts w:ascii="Calibri" w:hAnsi="Calibri"/>
          <w:sz w:val="22"/>
        </w:rPr>
        <w:t>Самостійна робота здобувачів вищої освіти</w:t>
      </w:r>
      <w:r w:rsidR="007E3643" w:rsidRPr="00035C55">
        <w:rPr>
          <w:rFonts w:ascii="Calibri" w:hAnsi="Calibri"/>
          <w:sz w:val="22"/>
        </w:rPr>
        <w:t>»</w:t>
      </w:r>
      <w:r w:rsidRPr="00035C55">
        <w:rPr>
          <w:rFonts w:ascii="Calibri" w:hAnsi="Calibri"/>
          <w:sz w:val="22"/>
        </w:rPr>
        <w:t xml:space="preserve">, а </w:t>
      </w:r>
      <w:r w:rsidR="00ED7CBD" w:rsidRPr="00035C55">
        <w:rPr>
          <w:rFonts w:ascii="Calibri" w:hAnsi="Calibri"/>
          <w:sz w:val="22"/>
        </w:rPr>
        <w:t>частково д</w:t>
      </w:r>
      <w:r w:rsidR="00E65D87" w:rsidRPr="00035C55">
        <w:rPr>
          <w:rFonts w:ascii="Calibri" w:hAnsi="Calibri"/>
          <w:sz w:val="22"/>
        </w:rPr>
        <w:t>одається до наступного заняття.</w:t>
      </w:r>
    </w:p>
    <w:p w:rsidR="005D77A0" w:rsidRPr="00363727" w:rsidRDefault="00655D73" w:rsidP="004E5865">
      <w:pPr>
        <w:pStyle w:val="3"/>
      </w:pPr>
      <w:r w:rsidRPr="00363727">
        <w:t>7.</w:t>
      </w:r>
      <w:r w:rsidR="002C2CC6" w:rsidRPr="00363727">
        <w:t>3</w:t>
      </w:r>
      <w:r w:rsidRPr="00363727">
        <w:t>.</w:t>
      </w:r>
      <w:r w:rsidR="007E3643">
        <w:t xml:space="preserve"> </w:t>
      </w:r>
      <w:r w:rsidRPr="00363727">
        <w:t>Правила призначення заохочувальних та штрафних балів</w:t>
      </w:r>
    </w:p>
    <w:p w:rsidR="004C0729" w:rsidRPr="00035C55" w:rsidRDefault="004C0729" w:rsidP="00363727">
      <w:pPr>
        <w:ind w:firstLine="539"/>
        <w:rPr>
          <w:rFonts w:ascii="Calibri" w:hAnsi="Calibri"/>
          <w:sz w:val="22"/>
        </w:rPr>
      </w:pPr>
      <w:r w:rsidRPr="00035C55">
        <w:rPr>
          <w:rFonts w:ascii="Calibri" w:hAnsi="Calibri"/>
          <w:color w:val="000000"/>
          <w:sz w:val="22"/>
          <w:u w:val="single"/>
        </w:rPr>
        <w:t>Заохочувальні бали за:</w:t>
      </w:r>
    </w:p>
    <w:p w:rsidR="004C0729" w:rsidRPr="00035C55" w:rsidRDefault="003E1925" w:rsidP="00363727">
      <w:pPr>
        <w:ind w:firstLine="540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color w:val="000000"/>
          <w:sz w:val="22"/>
        </w:rPr>
        <w:t>+</w:t>
      </w:r>
      <w:r w:rsidR="004C0729" w:rsidRPr="00035C55">
        <w:rPr>
          <w:rFonts w:ascii="Calibri" w:hAnsi="Calibri"/>
          <w:color w:val="000000"/>
          <w:sz w:val="22"/>
        </w:rPr>
        <w:t>5 балів –</w:t>
      </w:r>
      <w:r w:rsidR="00844547" w:rsidRPr="00035C55">
        <w:rPr>
          <w:rFonts w:ascii="Calibri" w:hAnsi="Calibri"/>
          <w:color w:val="000000"/>
          <w:sz w:val="22"/>
        </w:rPr>
        <w:t xml:space="preserve"> за активну роботу щонайменше на 5</w:t>
      </w:r>
      <w:r w:rsidR="004C0729" w:rsidRPr="00035C55">
        <w:rPr>
          <w:rFonts w:ascii="Calibri" w:hAnsi="Calibri"/>
          <w:color w:val="000000"/>
          <w:sz w:val="22"/>
        </w:rPr>
        <w:t>-ти лекціях</w:t>
      </w:r>
      <w:r w:rsidR="00844547" w:rsidRPr="00035C55">
        <w:rPr>
          <w:rFonts w:ascii="Calibri" w:hAnsi="Calibri"/>
          <w:color w:val="000000"/>
          <w:sz w:val="22"/>
        </w:rPr>
        <w:t xml:space="preserve"> </w:t>
      </w:r>
      <w:r w:rsidR="000A70F9">
        <w:rPr>
          <w:rFonts w:ascii="Calibri" w:hAnsi="Calibri"/>
          <w:color w:val="000000"/>
          <w:sz w:val="22"/>
        </w:rPr>
        <w:t>і</w:t>
      </w:r>
      <w:r w:rsidR="00F87AA5" w:rsidRPr="00F87AA5">
        <w:rPr>
          <w:rFonts w:ascii="Calibri" w:hAnsi="Calibri"/>
          <w:color w:val="000000"/>
          <w:sz w:val="22"/>
          <w:lang w:val="ru-RU"/>
        </w:rPr>
        <w:t>/</w:t>
      </w:r>
      <w:r w:rsidR="000A70F9">
        <w:rPr>
          <w:rFonts w:ascii="Calibri" w:hAnsi="Calibri"/>
          <w:color w:val="000000"/>
          <w:sz w:val="22"/>
        </w:rPr>
        <w:t xml:space="preserve">або практичних заняттях </w:t>
      </w:r>
      <w:r w:rsidR="00844547" w:rsidRPr="00035C55">
        <w:rPr>
          <w:rFonts w:ascii="Calibri" w:hAnsi="Calibri"/>
          <w:color w:val="000000"/>
          <w:sz w:val="22"/>
        </w:rPr>
        <w:t>(запитання, прохання уточнити аспекти лекційного матеріалу, конструктивне заперечення викладеної інформації та участь в дискусіях</w:t>
      </w:r>
      <w:r w:rsidR="000A70F9">
        <w:rPr>
          <w:rFonts w:ascii="Calibri" w:hAnsi="Calibri"/>
          <w:color w:val="000000"/>
          <w:sz w:val="22"/>
        </w:rPr>
        <w:t xml:space="preserve">, </w:t>
      </w:r>
      <w:proofErr w:type="spellStart"/>
      <w:r w:rsidR="000A70F9">
        <w:rPr>
          <w:rFonts w:ascii="Calibri" w:hAnsi="Calibri"/>
          <w:color w:val="000000"/>
          <w:sz w:val="22"/>
        </w:rPr>
        <w:t>розв</w:t>
      </w:r>
      <w:proofErr w:type="spellEnd"/>
      <w:r w:rsidR="000A70F9" w:rsidRPr="000A70F9">
        <w:rPr>
          <w:rFonts w:ascii="Calibri" w:hAnsi="Calibri"/>
          <w:color w:val="000000"/>
          <w:sz w:val="22"/>
          <w:lang w:val="ru-RU"/>
        </w:rPr>
        <w:t>’</w:t>
      </w:r>
      <w:proofErr w:type="spellStart"/>
      <w:r w:rsidR="000A70F9">
        <w:rPr>
          <w:rFonts w:ascii="Calibri" w:hAnsi="Calibri"/>
          <w:color w:val="000000"/>
          <w:sz w:val="22"/>
          <w:lang w:val="ru-RU"/>
        </w:rPr>
        <w:t>язування</w:t>
      </w:r>
      <w:proofErr w:type="spellEnd"/>
      <w:r w:rsidR="000A70F9">
        <w:rPr>
          <w:rFonts w:ascii="Calibri" w:hAnsi="Calibri"/>
          <w:color w:val="000000"/>
          <w:sz w:val="22"/>
          <w:lang w:val="ru-RU"/>
        </w:rPr>
        <w:t xml:space="preserve"> задач б</w:t>
      </w:r>
      <w:r w:rsidR="000A70F9">
        <w:rPr>
          <w:rFonts w:ascii="Calibri" w:hAnsi="Calibri"/>
          <w:color w:val="000000"/>
          <w:sz w:val="22"/>
        </w:rPr>
        <w:t>і</w:t>
      </w:r>
      <w:r w:rsidR="000A70F9">
        <w:rPr>
          <w:rFonts w:ascii="Calibri" w:hAnsi="Calibri"/>
          <w:color w:val="000000"/>
          <w:sz w:val="22"/>
          <w:lang w:val="ru-RU"/>
        </w:rPr>
        <w:t xml:space="preserve">ля </w:t>
      </w:r>
      <w:proofErr w:type="spellStart"/>
      <w:r w:rsidR="000A70F9">
        <w:rPr>
          <w:rFonts w:ascii="Calibri" w:hAnsi="Calibri"/>
          <w:color w:val="000000"/>
          <w:sz w:val="22"/>
          <w:lang w:val="ru-RU"/>
        </w:rPr>
        <w:t>дошки</w:t>
      </w:r>
      <w:proofErr w:type="spellEnd"/>
      <w:r w:rsidR="00844547" w:rsidRPr="00035C55">
        <w:rPr>
          <w:rFonts w:ascii="Calibri" w:hAnsi="Calibri"/>
          <w:color w:val="000000"/>
          <w:sz w:val="22"/>
        </w:rPr>
        <w:t>)</w:t>
      </w:r>
      <w:r w:rsidR="004C0729" w:rsidRPr="00035C55">
        <w:rPr>
          <w:rFonts w:ascii="Calibri" w:hAnsi="Calibri"/>
          <w:color w:val="000000"/>
          <w:sz w:val="22"/>
        </w:rPr>
        <w:t>;</w:t>
      </w:r>
    </w:p>
    <w:p w:rsidR="0019034F" w:rsidRPr="00035C55" w:rsidRDefault="0019034F" w:rsidP="0019034F">
      <w:pPr>
        <w:ind w:firstLine="540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 xml:space="preserve">Сума заохочувальних балів </w:t>
      </w:r>
      <w:r w:rsidRPr="00035C55">
        <w:rPr>
          <w:rFonts w:ascii="Calibri" w:hAnsi="Calibri"/>
          <w:sz w:val="22"/>
          <w:u w:val="single"/>
        </w:rPr>
        <w:t>не може перевищувати 10 балів</w:t>
      </w:r>
      <w:r w:rsidRPr="00035C55">
        <w:rPr>
          <w:rFonts w:ascii="Calibri" w:hAnsi="Calibri"/>
          <w:sz w:val="22"/>
        </w:rPr>
        <w:t>.</w:t>
      </w:r>
    </w:p>
    <w:p w:rsidR="000A70F9" w:rsidRDefault="004C0729" w:rsidP="00363727">
      <w:pPr>
        <w:ind w:firstLine="539"/>
        <w:rPr>
          <w:rFonts w:ascii="Calibri" w:hAnsi="Calibri"/>
          <w:color w:val="000000"/>
          <w:sz w:val="22"/>
          <w:lang w:val="ru-RU"/>
        </w:rPr>
      </w:pPr>
      <w:r w:rsidRPr="00035C55">
        <w:rPr>
          <w:rFonts w:ascii="Calibri" w:hAnsi="Calibri"/>
          <w:color w:val="000000"/>
          <w:sz w:val="22"/>
          <w:u w:val="single"/>
        </w:rPr>
        <w:t>Ш</w:t>
      </w:r>
      <w:r w:rsidR="00655D73" w:rsidRPr="00035C55">
        <w:rPr>
          <w:rFonts w:ascii="Calibri" w:hAnsi="Calibri"/>
          <w:color w:val="000000"/>
          <w:sz w:val="22"/>
          <w:u w:val="single"/>
        </w:rPr>
        <w:t>трафні бали</w:t>
      </w:r>
      <w:r w:rsidR="000A70F9" w:rsidRPr="00814141">
        <w:rPr>
          <w:rFonts w:ascii="Calibri" w:hAnsi="Calibri"/>
          <w:color w:val="000000"/>
          <w:sz w:val="22"/>
          <w:u w:val="single"/>
          <w:lang w:val="ru-RU"/>
        </w:rPr>
        <w:t>:</w:t>
      </w:r>
      <w:r w:rsidR="005122F9">
        <w:rPr>
          <w:rFonts w:ascii="Calibri" w:hAnsi="Calibri"/>
          <w:color w:val="000000"/>
          <w:sz w:val="22"/>
          <w:u w:val="single"/>
          <w:lang w:val="ru-RU"/>
        </w:rPr>
        <w:t xml:space="preserve"> </w:t>
      </w:r>
      <w:r w:rsidR="000A70F9" w:rsidRPr="000A70F9">
        <w:rPr>
          <w:rFonts w:ascii="Calibri" w:hAnsi="Calibri"/>
          <w:color w:val="000000"/>
          <w:sz w:val="22"/>
          <w:lang w:val="ru-RU"/>
        </w:rPr>
        <w:t xml:space="preserve">-2 </w:t>
      </w:r>
      <w:r w:rsidR="000A70F9" w:rsidRPr="000A70F9">
        <w:rPr>
          <w:rFonts w:ascii="Calibri" w:hAnsi="Calibri"/>
          <w:color w:val="000000"/>
          <w:sz w:val="22"/>
        </w:rPr>
        <w:t>бали</w:t>
      </w:r>
      <w:r w:rsidR="000A70F9">
        <w:rPr>
          <w:rFonts w:ascii="Calibri" w:hAnsi="Calibri"/>
          <w:color w:val="000000"/>
          <w:sz w:val="22"/>
        </w:rPr>
        <w:t xml:space="preserve"> за відсутність відповіді на питання експрес-опитування.</w:t>
      </w:r>
    </w:p>
    <w:p w:rsidR="00E17CB4" w:rsidRPr="00E17CB4" w:rsidRDefault="00E17CB4" w:rsidP="00363727">
      <w:pPr>
        <w:ind w:firstLine="539"/>
        <w:rPr>
          <w:rFonts w:ascii="Calibri" w:hAnsi="Calibri"/>
          <w:color w:val="000000"/>
          <w:sz w:val="22"/>
          <w:lang w:val="ru-RU"/>
        </w:rPr>
      </w:pPr>
    </w:p>
    <w:p w:rsidR="003150D3" w:rsidRPr="003E1925" w:rsidRDefault="003E1925" w:rsidP="003E1925">
      <w:pPr>
        <w:pStyle w:val="2"/>
      </w:pPr>
      <w:r>
        <w:t xml:space="preserve">8. </w:t>
      </w:r>
      <w:r w:rsidR="003150D3" w:rsidRPr="003E1925">
        <w:t>Політика університету</w:t>
      </w:r>
    </w:p>
    <w:p w:rsidR="003150D3" w:rsidRPr="00363727" w:rsidRDefault="003150D3" w:rsidP="003E1925">
      <w:pPr>
        <w:pStyle w:val="3"/>
      </w:pPr>
      <w:r w:rsidRPr="00363727">
        <w:t>8.1.</w:t>
      </w:r>
      <w:r w:rsidR="003E1925">
        <w:t xml:space="preserve"> </w:t>
      </w:r>
      <w:r w:rsidRPr="00363727">
        <w:t>Політика щодо академічної доброчесності</w:t>
      </w:r>
    </w:p>
    <w:p w:rsidR="00D06FF3" w:rsidRPr="00035C55" w:rsidRDefault="00D06FF3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 xml:space="preserve">Політика та принципи академічної доброчесності визначені у розділі 3 Кодексу честі Національного технічного університету України </w:t>
      </w:r>
      <w:r w:rsidR="007E3643" w:rsidRPr="00035C55">
        <w:rPr>
          <w:rFonts w:ascii="Calibri" w:hAnsi="Calibri"/>
          <w:sz w:val="22"/>
        </w:rPr>
        <w:t>«</w:t>
      </w:r>
      <w:r w:rsidRPr="00035C55">
        <w:rPr>
          <w:rFonts w:ascii="Calibri" w:hAnsi="Calibri"/>
          <w:sz w:val="22"/>
        </w:rPr>
        <w:t>Київський політехнічний інститут імені Ігоря Сікорського</w:t>
      </w:r>
      <w:r w:rsidR="007E3643" w:rsidRPr="00035C55">
        <w:rPr>
          <w:rFonts w:ascii="Calibri" w:hAnsi="Calibri"/>
          <w:sz w:val="22"/>
        </w:rPr>
        <w:t>»</w:t>
      </w:r>
      <w:r w:rsidRPr="00035C55">
        <w:rPr>
          <w:rFonts w:ascii="Calibri" w:hAnsi="Calibri"/>
          <w:sz w:val="22"/>
        </w:rPr>
        <w:t xml:space="preserve">. Детальніше: </w:t>
      </w:r>
      <w:hyperlink r:id="rId9" w:history="1">
        <w:r w:rsidR="007F6B6F" w:rsidRPr="00035C55">
          <w:rPr>
            <w:rStyle w:val="a9"/>
            <w:rFonts w:ascii="Calibri" w:hAnsi="Calibri"/>
            <w:sz w:val="22"/>
          </w:rPr>
          <w:t>https://kpi.ua/code</w:t>
        </w:r>
      </w:hyperlink>
    </w:p>
    <w:p w:rsidR="003150D3" w:rsidRPr="00363727" w:rsidRDefault="003150D3" w:rsidP="003E1925">
      <w:pPr>
        <w:pStyle w:val="3"/>
        <w:rPr>
          <w:rFonts w:eastAsia="Calibri"/>
          <w:lang w:eastAsia="en-US"/>
        </w:rPr>
      </w:pPr>
      <w:r w:rsidRPr="00363727">
        <w:rPr>
          <w:rFonts w:eastAsia="Calibri"/>
          <w:lang w:eastAsia="en-US"/>
        </w:rPr>
        <w:t>8.2. Норми етичної поведінки</w:t>
      </w:r>
    </w:p>
    <w:p w:rsidR="003150D3" w:rsidRDefault="003150D3" w:rsidP="003E1925">
      <w:pPr>
        <w:ind w:firstLine="284"/>
        <w:rPr>
          <w:rFonts w:ascii="Calibri" w:eastAsia="Calibri" w:hAnsi="Calibri"/>
          <w:color w:val="0000FF"/>
          <w:sz w:val="22"/>
          <w:u w:val="single"/>
          <w:lang w:eastAsia="en-US"/>
        </w:rPr>
      </w:pPr>
      <w:r w:rsidRPr="00035C55">
        <w:rPr>
          <w:rFonts w:ascii="Calibri" w:eastAsia="Calibri" w:hAnsi="Calibri"/>
          <w:sz w:val="22"/>
          <w:lang w:eastAsia="en-US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</w:t>
      </w:r>
      <w:r w:rsidR="007E3643" w:rsidRPr="00035C55">
        <w:rPr>
          <w:rFonts w:ascii="Calibri" w:eastAsia="Calibri" w:hAnsi="Calibri"/>
          <w:sz w:val="22"/>
          <w:lang w:eastAsia="en-US"/>
        </w:rPr>
        <w:t>«</w:t>
      </w:r>
      <w:r w:rsidRPr="00035C55">
        <w:rPr>
          <w:rFonts w:ascii="Calibri" w:eastAsia="Calibri" w:hAnsi="Calibri"/>
          <w:sz w:val="22"/>
          <w:lang w:eastAsia="en-US"/>
        </w:rPr>
        <w:t>Київський політехнічний інститут імені Ігоря Сікорського</w:t>
      </w:r>
      <w:r w:rsidR="007E3643" w:rsidRPr="00035C55">
        <w:rPr>
          <w:rFonts w:ascii="Calibri" w:eastAsia="Calibri" w:hAnsi="Calibri"/>
          <w:sz w:val="22"/>
          <w:lang w:eastAsia="en-US"/>
        </w:rPr>
        <w:t>»</w:t>
      </w:r>
      <w:r w:rsidRPr="00035C55">
        <w:rPr>
          <w:rFonts w:ascii="Calibri" w:eastAsia="Calibri" w:hAnsi="Calibri"/>
          <w:sz w:val="22"/>
          <w:lang w:eastAsia="en-US"/>
        </w:rPr>
        <w:t xml:space="preserve">. Детальніше: </w:t>
      </w:r>
      <w:hyperlink r:id="rId10" w:history="1">
        <w:r w:rsidRPr="00035C55">
          <w:rPr>
            <w:rFonts w:ascii="Calibri" w:eastAsia="Calibri" w:hAnsi="Calibri"/>
            <w:color w:val="0000FF"/>
            <w:sz w:val="22"/>
            <w:u w:val="single"/>
            <w:lang w:eastAsia="en-US"/>
          </w:rPr>
          <w:t>https://kpi.ua/code</w:t>
        </w:r>
      </w:hyperlink>
    </w:p>
    <w:p w:rsidR="008903F8" w:rsidRPr="00035C55" w:rsidRDefault="008903F8" w:rsidP="003E1925">
      <w:pPr>
        <w:ind w:firstLine="284"/>
        <w:rPr>
          <w:rFonts w:ascii="Calibri" w:hAnsi="Calibri"/>
          <w:color w:val="000000"/>
          <w:sz w:val="22"/>
          <w:u w:val="single"/>
        </w:rPr>
      </w:pPr>
    </w:p>
    <w:p w:rsidR="00901688" w:rsidRPr="00363727" w:rsidRDefault="00AD7977" w:rsidP="00AD7977">
      <w:pPr>
        <w:pStyle w:val="1"/>
      </w:pPr>
      <w:r w:rsidRPr="00363727">
        <w:rPr>
          <w:caps w:val="0"/>
        </w:rPr>
        <w:t>ОЦІНЮВАННЯ ТА КОНТРОЛЬНІ ЗАХОДИ</w:t>
      </w:r>
    </w:p>
    <w:p w:rsidR="001A6856" w:rsidRPr="00035C55" w:rsidRDefault="00ED7CBD" w:rsidP="00363727">
      <w:pPr>
        <w:ind w:firstLine="284"/>
        <w:jc w:val="both"/>
        <w:rPr>
          <w:rFonts w:ascii="Calibri" w:hAnsi="Calibri"/>
          <w:sz w:val="22"/>
        </w:rPr>
      </w:pPr>
      <w:r w:rsidRPr="00035C55">
        <w:rPr>
          <w:rFonts w:ascii="Calibri" w:hAnsi="Calibri"/>
          <w:sz w:val="22"/>
        </w:rPr>
        <w:t>Головна частина рейтингу студента формується через активну участь у практичних заняттях та отримання результатів модульної контрольної роботи.</w:t>
      </w:r>
      <w:r w:rsidR="00EA43EB" w:rsidRPr="00035C55">
        <w:rPr>
          <w:rFonts w:ascii="Calibri" w:hAnsi="Calibri"/>
          <w:sz w:val="22"/>
        </w:rPr>
        <w:t xml:space="preserve"> </w:t>
      </w:r>
    </w:p>
    <w:p w:rsidR="00DD7A76" w:rsidRPr="00363727" w:rsidRDefault="001D56C8" w:rsidP="00182B06">
      <w:pPr>
        <w:pStyle w:val="2"/>
      </w:pPr>
      <w:r>
        <w:lastRenderedPageBreak/>
        <w:t>9</w:t>
      </w:r>
      <w:r w:rsidR="00DD7A76" w:rsidRPr="00363727">
        <w:t>.</w:t>
      </w:r>
      <w:r w:rsidR="007E3643">
        <w:t xml:space="preserve"> </w:t>
      </w:r>
      <w:r w:rsidR="00DD7A76" w:rsidRPr="00363727">
        <w:t>Види контролю та рейтингова система оцінювання результатів навчання (РСО)</w:t>
      </w:r>
    </w:p>
    <w:p w:rsidR="00B96055" w:rsidRPr="00363727" w:rsidRDefault="001D56C8" w:rsidP="00182B06">
      <w:pPr>
        <w:pStyle w:val="3"/>
      </w:pPr>
      <w:r>
        <w:t>9</w:t>
      </w:r>
      <w:r w:rsidR="00B96055" w:rsidRPr="00363727">
        <w:t>.1.</w:t>
      </w:r>
      <w:r w:rsidR="007E3643">
        <w:t xml:space="preserve"> </w:t>
      </w:r>
      <w:r w:rsidR="00B96055" w:rsidRPr="00363727">
        <w:t>Види контролю</w:t>
      </w: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40"/>
      </w:tblGrid>
      <w:tr w:rsidR="00151012" w:rsidRPr="00182B06" w:rsidTr="009C0919">
        <w:trPr>
          <w:cantSplit/>
          <w:tblHeader/>
          <w:jc w:val="center"/>
        </w:trPr>
        <w:tc>
          <w:tcPr>
            <w:tcW w:w="1245" w:type="pct"/>
            <w:shd w:val="clear" w:color="auto" w:fill="auto"/>
            <w:vAlign w:val="center"/>
          </w:tcPr>
          <w:p w:rsidR="00151012" w:rsidRPr="00F87AA5" w:rsidRDefault="00151012" w:rsidP="00182B06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87AA5">
              <w:rPr>
                <w:rFonts w:ascii="Calibri" w:hAnsi="Calibri"/>
                <w:i/>
                <w:sz w:val="22"/>
                <w:szCs w:val="22"/>
              </w:rPr>
              <w:t>Вид контролю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151012" w:rsidRPr="00F87AA5" w:rsidRDefault="00151012" w:rsidP="00182B06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87AA5">
              <w:rPr>
                <w:rFonts w:ascii="Calibri" w:hAnsi="Calibri"/>
                <w:i/>
                <w:sz w:val="22"/>
                <w:szCs w:val="22"/>
              </w:rPr>
              <w:t>Спосіб контролю</w:t>
            </w:r>
          </w:p>
        </w:tc>
      </w:tr>
      <w:tr w:rsidR="00151012" w:rsidRPr="009C0919" w:rsidTr="009C0919">
        <w:trPr>
          <w:jc w:val="center"/>
        </w:trPr>
        <w:tc>
          <w:tcPr>
            <w:tcW w:w="1245" w:type="pct"/>
            <w:shd w:val="clear" w:color="auto" w:fill="auto"/>
            <w:vAlign w:val="center"/>
          </w:tcPr>
          <w:p w:rsidR="00151012" w:rsidRPr="00F87AA5" w:rsidRDefault="00151012" w:rsidP="00035C55">
            <w:pPr>
              <w:rPr>
                <w:rFonts w:ascii="Calibri" w:hAnsi="Calibri"/>
                <w:i/>
                <w:sz w:val="22"/>
                <w:szCs w:val="22"/>
              </w:rPr>
            </w:pPr>
            <w:r w:rsidRPr="00F87AA5">
              <w:rPr>
                <w:rFonts w:ascii="Calibri" w:hAnsi="Calibri"/>
                <w:i/>
                <w:sz w:val="22"/>
                <w:szCs w:val="22"/>
              </w:rPr>
              <w:t>Поточний контроль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A5">
              <w:rPr>
                <w:rFonts w:ascii="Calibri" w:hAnsi="Calibri"/>
                <w:sz w:val="22"/>
                <w:szCs w:val="22"/>
              </w:rPr>
              <w:t>Частина 1. Перевірка підготовки до практичних занять (експрес-опитування, тестування</w:t>
            </w:r>
            <w:r w:rsidR="000A70F9" w:rsidRPr="00F87AA5">
              <w:rPr>
                <w:rFonts w:ascii="Calibri" w:hAnsi="Calibri"/>
                <w:sz w:val="22"/>
                <w:szCs w:val="22"/>
              </w:rPr>
              <w:t>)</w:t>
            </w:r>
          </w:p>
          <w:p w:rsidR="00151012" w:rsidRPr="00F87AA5" w:rsidRDefault="00151012" w:rsidP="000A70F9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F87AA5">
              <w:rPr>
                <w:rFonts w:ascii="Calibri" w:hAnsi="Calibri"/>
                <w:sz w:val="22"/>
                <w:szCs w:val="22"/>
              </w:rPr>
              <w:t xml:space="preserve">Частина 2. Перевірка виконання практичних занять відповідно до розкладу занять, </w:t>
            </w:r>
            <w:proofErr w:type="spellStart"/>
            <w:r w:rsidRPr="00F87AA5">
              <w:rPr>
                <w:rFonts w:ascii="Calibri" w:hAnsi="Calibri"/>
                <w:sz w:val="22"/>
                <w:szCs w:val="22"/>
              </w:rPr>
              <w:t>модульн</w:t>
            </w:r>
            <w:proofErr w:type="spellEnd"/>
            <w:r w:rsidR="000A70F9" w:rsidRPr="00F87AA5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F87A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87AA5">
              <w:rPr>
                <w:rFonts w:ascii="Calibri" w:hAnsi="Calibri"/>
                <w:sz w:val="22"/>
                <w:szCs w:val="22"/>
              </w:rPr>
              <w:t>контрольн</w:t>
            </w:r>
            <w:proofErr w:type="spellEnd"/>
            <w:r w:rsidR="000A70F9" w:rsidRPr="00F87AA5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F87AA5">
              <w:rPr>
                <w:rFonts w:ascii="Calibri" w:hAnsi="Calibri"/>
                <w:sz w:val="22"/>
                <w:szCs w:val="22"/>
              </w:rPr>
              <w:t>і робот</w:t>
            </w:r>
            <w:r w:rsidR="000A70F9" w:rsidRPr="00F87AA5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="005122F9">
              <w:rPr>
                <w:rFonts w:ascii="Calibri" w:hAnsi="Calibri"/>
                <w:sz w:val="22"/>
                <w:szCs w:val="22"/>
                <w:lang w:val="ru-RU"/>
              </w:rPr>
              <w:t>, РГР</w:t>
            </w:r>
          </w:p>
        </w:tc>
      </w:tr>
      <w:tr w:rsidR="00151012" w:rsidRPr="009C0919" w:rsidTr="009C0919">
        <w:trPr>
          <w:jc w:val="center"/>
        </w:trPr>
        <w:tc>
          <w:tcPr>
            <w:tcW w:w="1245" w:type="pct"/>
            <w:shd w:val="clear" w:color="auto" w:fill="auto"/>
            <w:vAlign w:val="center"/>
          </w:tcPr>
          <w:p w:rsidR="00151012" w:rsidRPr="00F87AA5" w:rsidRDefault="00151012" w:rsidP="00035C55">
            <w:pPr>
              <w:rPr>
                <w:rFonts w:ascii="Calibri" w:hAnsi="Calibri"/>
                <w:i/>
                <w:sz w:val="22"/>
                <w:szCs w:val="22"/>
              </w:rPr>
            </w:pPr>
            <w:r w:rsidRPr="00F87AA5">
              <w:rPr>
                <w:rFonts w:ascii="Calibri" w:hAnsi="Calibri"/>
                <w:i/>
                <w:sz w:val="22"/>
                <w:szCs w:val="22"/>
              </w:rPr>
              <w:t>Календарний контроль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87AA5">
              <w:rPr>
                <w:rFonts w:ascii="Calibri" w:hAnsi="Calibri"/>
                <w:sz w:val="22"/>
                <w:szCs w:val="22"/>
              </w:rPr>
              <w:t xml:space="preserve">Проводиться двічі на семестр як моніторинг поточного стану виконання вимог </w:t>
            </w:r>
            <w:proofErr w:type="spellStart"/>
            <w:r w:rsidRPr="00F87AA5">
              <w:rPr>
                <w:rFonts w:ascii="Calibri" w:hAnsi="Calibri"/>
                <w:sz w:val="22"/>
                <w:szCs w:val="22"/>
              </w:rPr>
              <w:t>силабусу</w:t>
            </w:r>
            <w:proofErr w:type="spellEnd"/>
          </w:p>
        </w:tc>
      </w:tr>
      <w:tr w:rsidR="00151012" w:rsidRPr="009C0919" w:rsidTr="009C0919">
        <w:trPr>
          <w:jc w:val="center"/>
        </w:trPr>
        <w:tc>
          <w:tcPr>
            <w:tcW w:w="1245" w:type="pct"/>
            <w:shd w:val="clear" w:color="auto" w:fill="auto"/>
            <w:vAlign w:val="center"/>
          </w:tcPr>
          <w:p w:rsidR="00151012" w:rsidRPr="00F87AA5" w:rsidRDefault="00151012" w:rsidP="00035C55">
            <w:pPr>
              <w:rPr>
                <w:rFonts w:ascii="Calibri" w:hAnsi="Calibri"/>
                <w:i/>
                <w:sz w:val="22"/>
                <w:szCs w:val="22"/>
              </w:rPr>
            </w:pPr>
            <w:r w:rsidRPr="00F87AA5">
              <w:rPr>
                <w:rFonts w:ascii="Calibri" w:hAnsi="Calibri"/>
                <w:i/>
                <w:sz w:val="22"/>
                <w:szCs w:val="22"/>
              </w:rPr>
              <w:t>Семестровий контроль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151012" w:rsidRPr="00F87AA5" w:rsidRDefault="00302142" w:rsidP="00035C55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Залік</w:t>
            </w:r>
          </w:p>
        </w:tc>
      </w:tr>
    </w:tbl>
    <w:p w:rsidR="00E81B78" w:rsidRPr="00363727" w:rsidRDefault="001D56C8" w:rsidP="004E5865">
      <w:pPr>
        <w:pStyle w:val="3"/>
      </w:pPr>
      <w:r>
        <w:t>9</w:t>
      </w:r>
      <w:r w:rsidR="00B96055" w:rsidRPr="00363727">
        <w:t>.2.</w:t>
      </w:r>
      <w:r w:rsidR="007E3643">
        <w:t xml:space="preserve"> </w:t>
      </w:r>
      <w:r w:rsidR="00B96055" w:rsidRPr="00363727">
        <w:t>Рейтингова система оцінювання</w:t>
      </w:r>
      <w:r w:rsidRPr="001D56C8">
        <w:t xml:space="preserve"> </w:t>
      </w:r>
      <w:r w:rsidRPr="00363727">
        <w:t>результатів навчання</w:t>
      </w:r>
    </w:p>
    <w:p w:rsidR="007F6B6F" w:rsidRPr="007F6B6F" w:rsidRDefault="007F6B6F" w:rsidP="007F6B6F">
      <w:pPr>
        <w:ind w:firstLine="284"/>
        <w:jc w:val="both"/>
        <w:rPr>
          <w:rFonts w:ascii="Calibri" w:hAnsi="Calibri"/>
          <w:sz w:val="22"/>
        </w:rPr>
      </w:pPr>
      <w:r w:rsidRPr="007F6B6F">
        <w:rPr>
          <w:rFonts w:ascii="Calibri" w:hAnsi="Calibri"/>
          <w:sz w:val="22"/>
        </w:rPr>
        <w:t xml:space="preserve">Головна частина рейтингу студента формується через активну участь у практичних заняттях та отримання результатів </w:t>
      </w:r>
      <w:r w:rsidR="004F0A58">
        <w:rPr>
          <w:rFonts w:ascii="Calibri" w:hAnsi="Calibri"/>
          <w:sz w:val="22"/>
        </w:rPr>
        <w:t xml:space="preserve">РГР, </w:t>
      </w:r>
      <w:r w:rsidRPr="007F6B6F">
        <w:rPr>
          <w:rFonts w:ascii="Calibri" w:hAnsi="Calibri"/>
          <w:sz w:val="22"/>
        </w:rPr>
        <w:t>контрольн</w:t>
      </w:r>
      <w:r w:rsidR="000A70F9">
        <w:rPr>
          <w:rFonts w:ascii="Calibri" w:hAnsi="Calibri"/>
          <w:sz w:val="22"/>
        </w:rPr>
        <w:t>их</w:t>
      </w:r>
      <w:r w:rsidRPr="007F6B6F">
        <w:rPr>
          <w:rFonts w:ascii="Calibri" w:hAnsi="Calibri"/>
          <w:sz w:val="22"/>
        </w:rPr>
        <w:t xml:space="preserve"> роб</w:t>
      </w:r>
      <w:r w:rsidR="000A70F9">
        <w:rPr>
          <w:rFonts w:ascii="Calibri" w:hAnsi="Calibri"/>
          <w:sz w:val="22"/>
        </w:rPr>
        <w:t>іт</w:t>
      </w:r>
      <w:r w:rsidRPr="007F6B6F">
        <w:rPr>
          <w:rFonts w:ascii="Calibri" w:hAnsi="Calibri"/>
          <w:sz w:val="22"/>
        </w:rPr>
        <w:t xml:space="preserve">. </w:t>
      </w:r>
    </w:p>
    <w:p w:rsidR="00151012" w:rsidRPr="00151012" w:rsidRDefault="00151012" w:rsidP="00151012">
      <w:pPr>
        <w:pStyle w:val="4"/>
        <w:numPr>
          <w:ilvl w:val="0"/>
          <w:numId w:val="39"/>
        </w:numPr>
        <w:ind w:left="284" w:hanging="284"/>
      </w:pPr>
      <w:r w:rsidRPr="00151012">
        <w:t>Поточний контроль</w:t>
      </w:r>
    </w:p>
    <w:p w:rsidR="00E17CB4" w:rsidRPr="007F171E" w:rsidRDefault="00151012" w:rsidP="00151012">
      <w:pPr>
        <w:ind w:firstLine="284"/>
        <w:jc w:val="both"/>
        <w:rPr>
          <w:rFonts w:ascii="Calibri" w:eastAsia="Calibri" w:hAnsi="Calibri"/>
          <w:color w:val="000000"/>
          <w:spacing w:val="2"/>
          <w:sz w:val="22"/>
          <w:lang w:val="ru-RU" w:eastAsia="en-US"/>
        </w:rPr>
      </w:pPr>
      <w:r w:rsidRPr="00151012">
        <w:rPr>
          <w:rFonts w:ascii="Calibri" w:eastAsia="Calibri" w:hAnsi="Calibri"/>
          <w:color w:val="000000"/>
          <w:spacing w:val="2"/>
          <w:sz w:val="22"/>
          <w:lang w:eastAsia="en-US"/>
        </w:rPr>
        <w:t xml:space="preserve">Проводяться </w:t>
      </w:r>
      <w:r w:rsidR="001D56C8" w:rsidRPr="00151012">
        <w:rPr>
          <w:rFonts w:ascii="Calibri" w:eastAsia="Calibri" w:hAnsi="Calibri"/>
          <w:color w:val="000000"/>
          <w:spacing w:val="2"/>
          <w:sz w:val="22"/>
          <w:lang w:eastAsia="en-US"/>
        </w:rPr>
        <w:t>експрес-опитування за темою заняття</w:t>
      </w:r>
      <w:r w:rsidR="00E17CB4">
        <w:rPr>
          <w:rFonts w:ascii="Calibri" w:eastAsia="Calibri" w:hAnsi="Calibri"/>
          <w:color w:val="000000"/>
          <w:spacing w:val="2"/>
          <w:sz w:val="22"/>
          <w:lang w:eastAsia="en-US"/>
        </w:rPr>
        <w:t>.</w:t>
      </w:r>
      <w:r w:rsidR="001D56C8" w:rsidRPr="00151012">
        <w:rPr>
          <w:rFonts w:ascii="Calibri" w:eastAsia="Calibri" w:hAnsi="Calibri"/>
          <w:color w:val="000000"/>
          <w:spacing w:val="2"/>
          <w:sz w:val="22"/>
          <w:lang w:eastAsia="en-US"/>
        </w:rPr>
        <w:t xml:space="preserve"> </w:t>
      </w:r>
      <w:r w:rsidR="007F171E">
        <w:rPr>
          <w:rFonts w:ascii="Calibri" w:eastAsia="Calibri" w:hAnsi="Calibri"/>
          <w:color w:val="000000"/>
          <w:spacing w:val="2"/>
          <w:sz w:val="22"/>
          <w:lang w:val="ru-RU" w:eastAsia="en-US"/>
        </w:rPr>
        <w:t xml:space="preserve">За </w:t>
      </w:r>
      <w:proofErr w:type="spellStart"/>
      <w:r w:rsidR="007F171E">
        <w:rPr>
          <w:rFonts w:ascii="Calibri" w:eastAsia="Calibri" w:hAnsi="Calibri"/>
          <w:color w:val="000000"/>
          <w:spacing w:val="2"/>
          <w:sz w:val="22"/>
          <w:lang w:val="ru-RU" w:eastAsia="en-US"/>
        </w:rPr>
        <w:t>правильну</w:t>
      </w:r>
      <w:proofErr w:type="spellEnd"/>
      <w:r w:rsidR="007F171E">
        <w:rPr>
          <w:rFonts w:ascii="Calibri" w:eastAsia="Calibri" w:hAnsi="Calibri"/>
          <w:color w:val="000000"/>
          <w:spacing w:val="2"/>
          <w:sz w:val="22"/>
          <w:lang w:val="ru-RU" w:eastAsia="en-US"/>
        </w:rPr>
        <w:t xml:space="preserve"> </w:t>
      </w:r>
      <w:proofErr w:type="spellStart"/>
      <w:r w:rsidR="007F171E">
        <w:rPr>
          <w:rFonts w:ascii="Calibri" w:eastAsia="Calibri" w:hAnsi="Calibri"/>
          <w:color w:val="000000"/>
          <w:spacing w:val="2"/>
          <w:sz w:val="22"/>
          <w:lang w:val="ru-RU" w:eastAsia="en-US"/>
        </w:rPr>
        <w:t>відповідь</w:t>
      </w:r>
      <w:proofErr w:type="spellEnd"/>
      <w:r w:rsidR="007F171E">
        <w:rPr>
          <w:rFonts w:ascii="Calibri" w:eastAsia="Calibri" w:hAnsi="Calibri"/>
          <w:color w:val="000000"/>
          <w:spacing w:val="2"/>
          <w:sz w:val="22"/>
          <w:lang w:eastAsia="en-US"/>
        </w:rPr>
        <w:t xml:space="preserve"> студент отримує </w:t>
      </w:r>
      <w:r w:rsidR="007F171E">
        <w:rPr>
          <w:rFonts w:ascii="Calibri" w:eastAsia="Calibri" w:hAnsi="Calibri"/>
          <w:color w:val="000000"/>
          <w:spacing w:val="2"/>
          <w:sz w:val="22"/>
          <w:lang w:val="ru-RU" w:eastAsia="en-US"/>
        </w:rPr>
        <w:t>+</w:t>
      </w:r>
      <w:r w:rsidR="007F171E">
        <w:rPr>
          <w:rFonts w:ascii="Calibri" w:eastAsia="Calibri" w:hAnsi="Calibri"/>
          <w:color w:val="000000"/>
          <w:spacing w:val="2"/>
          <w:sz w:val="22"/>
          <w:lang w:eastAsia="en-US"/>
        </w:rPr>
        <w:t xml:space="preserve">2 </w:t>
      </w:r>
      <w:proofErr w:type="spellStart"/>
      <w:r w:rsidR="007F171E">
        <w:rPr>
          <w:rFonts w:ascii="Calibri" w:eastAsia="Calibri" w:hAnsi="Calibri"/>
          <w:color w:val="000000"/>
          <w:spacing w:val="2"/>
          <w:sz w:val="22"/>
          <w:lang w:val="ru-RU" w:eastAsia="en-US"/>
        </w:rPr>
        <w:t>бали</w:t>
      </w:r>
      <w:proofErr w:type="spellEnd"/>
      <w:r w:rsidR="007F171E">
        <w:rPr>
          <w:rFonts w:ascii="Calibri" w:eastAsia="Calibri" w:hAnsi="Calibri"/>
          <w:color w:val="000000"/>
          <w:spacing w:val="2"/>
          <w:sz w:val="22"/>
          <w:lang w:val="ru-RU" w:eastAsia="en-US"/>
        </w:rPr>
        <w:t>.</w:t>
      </w:r>
    </w:p>
    <w:p w:rsidR="00151012" w:rsidRDefault="00151012" w:rsidP="001D56C8">
      <w:pPr>
        <w:ind w:firstLine="284"/>
        <w:jc w:val="both"/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151012">
        <w:rPr>
          <w:rFonts w:ascii="Calibri" w:eastAsia="Calibri" w:hAnsi="Calibri"/>
          <w:bCs/>
          <w:iCs/>
          <w:sz w:val="22"/>
          <w:szCs w:val="22"/>
          <w:lang w:eastAsia="en-US"/>
        </w:rPr>
        <w:t>Оцінювання здобувача вищої освіти проводиться на практичних заняттях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9"/>
        <w:gridCol w:w="1380"/>
      </w:tblGrid>
      <w:tr w:rsidR="001D56C8" w:rsidRPr="00035C55" w:rsidTr="00035C55">
        <w:trPr>
          <w:trHeight w:val="20"/>
        </w:trPr>
        <w:tc>
          <w:tcPr>
            <w:tcW w:w="8259" w:type="dxa"/>
            <w:shd w:val="clear" w:color="auto" w:fill="auto"/>
          </w:tcPr>
          <w:p w:rsidR="001D56C8" w:rsidRPr="00F87AA5" w:rsidRDefault="001D56C8" w:rsidP="00035C55">
            <w:pPr>
              <w:pStyle w:val="ac"/>
              <w:suppressLineNumbers w:val="0"/>
              <w:suppressAutoHyphens w:val="0"/>
              <w:spacing w:after="0" w:line="240" w:lineRule="auto"/>
              <w:rPr>
                <w:rFonts w:cs="Times New Roman"/>
                <w:i/>
              </w:rPr>
            </w:pPr>
            <w:r w:rsidRPr="00F87AA5">
              <w:rPr>
                <w:rFonts w:cs="Times New Roman"/>
                <w:i/>
              </w:rPr>
              <w:t>Контрольний захід</w:t>
            </w:r>
          </w:p>
        </w:tc>
        <w:tc>
          <w:tcPr>
            <w:tcW w:w="1380" w:type="dxa"/>
            <w:shd w:val="clear" w:color="auto" w:fill="auto"/>
          </w:tcPr>
          <w:p w:rsidR="001D56C8" w:rsidRPr="00F87AA5" w:rsidRDefault="001D56C8" w:rsidP="00035C55">
            <w:pPr>
              <w:pStyle w:val="ac"/>
              <w:suppressLineNumbers w:val="0"/>
              <w:suppressAutoHyphens w:val="0"/>
              <w:spacing w:after="0" w:line="240" w:lineRule="auto"/>
              <w:rPr>
                <w:rFonts w:cs="Times New Roman"/>
                <w:i/>
              </w:rPr>
            </w:pPr>
            <w:r w:rsidRPr="00F87AA5">
              <w:rPr>
                <w:rFonts w:cs="Times New Roman"/>
                <w:i/>
              </w:rPr>
              <w:t>Ваговий бал</w:t>
            </w:r>
          </w:p>
        </w:tc>
      </w:tr>
      <w:tr w:rsidR="001D56C8" w:rsidRPr="00035C55" w:rsidTr="005122F9">
        <w:trPr>
          <w:trHeight w:val="323"/>
        </w:trPr>
        <w:tc>
          <w:tcPr>
            <w:tcW w:w="8259" w:type="dxa"/>
            <w:shd w:val="clear" w:color="auto" w:fill="auto"/>
          </w:tcPr>
          <w:p w:rsidR="001D56C8" w:rsidRPr="00F87AA5" w:rsidRDefault="001D56C8" w:rsidP="00035C55">
            <w:pPr>
              <w:pStyle w:val="ac"/>
              <w:suppressLineNumbers w:val="0"/>
              <w:suppressAutoHyphens w:val="0"/>
              <w:spacing w:after="0" w:line="240" w:lineRule="auto"/>
              <w:rPr>
                <w:rFonts w:cs="Times New Roman"/>
              </w:rPr>
            </w:pPr>
            <w:r w:rsidRPr="00F87AA5">
              <w:rPr>
                <w:rFonts w:cs="Times New Roman"/>
              </w:rPr>
              <w:t xml:space="preserve">Модульна контрольна робота. Ч.1 </w:t>
            </w:r>
            <w:r w:rsidR="0051716C" w:rsidRPr="00F87AA5">
              <w:rPr>
                <w:rFonts w:cs="Times New Roman"/>
              </w:rPr>
              <w:t>. Аксіоматика теорії ймовірностей.</w:t>
            </w:r>
          </w:p>
        </w:tc>
        <w:tc>
          <w:tcPr>
            <w:tcW w:w="1380" w:type="dxa"/>
            <w:shd w:val="clear" w:color="auto" w:fill="auto"/>
          </w:tcPr>
          <w:p w:rsidR="001D56C8" w:rsidRPr="00972C64" w:rsidRDefault="00972C64" w:rsidP="00035C55">
            <w:pPr>
              <w:pStyle w:val="ac"/>
              <w:suppressLineNumbers w:val="0"/>
              <w:suppressAutoHyphens w:val="0"/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</w:t>
            </w:r>
          </w:p>
        </w:tc>
      </w:tr>
      <w:tr w:rsidR="001D56C8" w:rsidRPr="00035C55" w:rsidTr="00035C55">
        <w:trPr>
          <w:trHeight w:val="20"/>
        </w:trPr>
        <w:tc>
          <w:tcPr>
            <w:tcW w:w="8259" w:type="dxa"/>
            <w:shd w:val="clear" w:color="auto" w:fill="auto"/>
          </w:tcPr>
          <w:p w:rsidR="001D56C8" w:rsidRPr="00F87AA5" w:rsidRDefault="001D56C8" w:rsidP="0051716C">
            <w:pPr>
              <w:pStyle w:val="ac"/>
              <w:suppressLineNumbers w:val="0"/>
              <w:suppressAutoHyphens w:val="0"/>
              <w:spacing w:after="0" w:line="240" w:lineRule="auto"/>
              <w:rPr>
                <w:rFonts w:cs="Times New Roman"/>
              </w:rPr>
            </w:pPr>
            <w:r w:rsidRPr="00F87AA5">
              <w:rPr>
                <w:rFonts w:cs="Times New Roman"/>
              </w:rPr>
              <w:t xml:space="preserve">Модульна контрольна робота. Ч.2 </w:t>
            </w:r>
            <w:r w:rsidR="0051716C" w:rsidRPr="00F87AA5">
              <w:rPr>
                <w:rFonts w:cs="Times New Roman"/>
              </w:rPr>
              <w:t>Випадкові величини та їх характеристики</w:t>
            </w:r>
          </w:p>
        </w:tc>
        <w:tc>
          <w:tcPr>
            <w:tcW w:w="1380" w:type="dxa"/>
            <w:shd w:val="clear" w:color="auto" w:fill="auto"/>
          </w:tcPr>
          <w:p w:rsidR="001D56C8" w:rsidRPr="005122F9" w:rsidRDefault="005122F9" w:rsidP="00035C55">
            <w:pPr>
              <w:pStyle w:val="ac"/>
              <w:suppressLineNumbers w:val="0"/>
              <w:suppressAutoHyphens w:val="0"/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</w:t>
            </w:r>
          </w:p>
        </w:tc>
      </w:tr>
      <w:tr w:rsidR="005122F9" w:rsidRPr="00035C55" w:rsidTr="00035C55">
        <w:trPr>
          <w:trHeight w:val="20"/>
        </w:trPr>
        <w:tc>
          <w:tcPr>
            <w:tcW w:w="8259" w:type="dxa"/>
            <w:shd w:val="clear" w:color="auto" w:fill="auto"/>
          </w:tcPr>
          <w:p w:rsidR="005122F9" w:rsidRPr="005122F9" w:rsidRDefault="005122F9" w:rsidP="00035C55">
            <w:pPr>
              <w:pStyle w:val="ac"/>
              <w:suppressLineNumbers w:val="0"/>
              <w:suppressAutoHyphens w:val="0"/>
              <w:spacing w:after="0"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РГР</w:t>
            </w:r>
          </w:p>
        </w:tc>
        <w:tc>
          <w:tcPr>
            <w:tcW w:w="1380" w:type="dxa"/>
            <w:shd w:val="clear" w:color="auto" w:fill="auto"/>
          </w:tcPr>
          <w:p w:rsidR="005122F9" w:rsidRPr="005122F9" w:rsidRDefault="005122F9" w:rsidP="00035C55">
            <w:pPr>
              <w:pStyle w:val="ac"/>
              <w:suppressLineNumbers w:val="0"/>
              <w:suppressAutoHyphens w:val="0"/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</w:tr>
      <w:tr w:rsidR="001D56C8" w:rsidRPr="00035C55" w:rsidTr="00035C55">
        <w:trPr>
          <w:trHeight w:val="20"/>
        </w:trPr>
        <w:tc>
          <w:tcPr>
            <w:tcW w:w="8259" w:type="dxa"/>
            <w:shd w:val="clear" w:color="auto" w:fill="auto"/>
          </w:tcPr>
          <w:p w:rsidR="001D56C8" w:rsidRPr="00F87AA5" w:rsidRDefault="001D56C8" w:rsidP="00035C55">
            <w:pPr>
              <w:pStyle w:val="ac"/>
              <w:suppressLineNumbers w:val="0"/>
              <w:suppressAutoHyphens w:val="0"/>
              <w:spacing w:after="0" w:line="240" w:lineRule="auto"/>
              <w:rPr>
                <w:rFonts w:cs="Times New Roman"/>
              </w:rPr>
            </w:pPr>
            <w:r w:rsidRPr="00F87AA5">
              <w:rPr>
                <w:rFonts w:cs="Times New Roman"/>
              </w:rPr>
              <w:t xml:space="preserve">Всього за модульну </w:t>
            </w:r>
            <w:r w:rsidR="00151012" w:rsidRPr="00F87AA5">
              <w:rPr>
                <w:rFonts w:cs="Times New Roman"/>
              </w:rPr>
              <w:t xml:space="preserve">контрольну </w:t>
            </w:r>
            <w:r w:rsidRPr="00F87AA5">
              <w:rPr>
                <w:rFonts w:cs="Times New Roman"/>
              </w:rPr>
              <w:t>роботу</w:t>
            </w:r>
          </w:p>
        </w:tc>
        <w:tc>
          <w:tcPr>
            <w:tcW w:w="1380" w:type="dxa"/>
            <w:shd w:val="clear" w:color="auto" w:fill="auto"/>
          </w:tcPr>
          <w:p w:rsidR="001D56C8" w:rsidRPr="00F87AA5" w:rsidRDefault="005122F9" w:rsidP="00035C55">
            <w:pPr>
              <w:pStyle w:val="ac"/>
              <w:suppressLineNumbers w:val="0"/>
              <w:suppressAutoHyphens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80</w:t>
            </w:r>
          </w:p>
        </w:tc>
      </w:tr>
    </w:tbl>
    <w:p w:rsidR="00E17CB4" w:rsidRDefault="00E17CB4" w:rsidP="00151012">
      <w:pPr>
        <w:ind w:firstLine="284"/>
        <w:jc w:val="both"/>
        <w:rPr>
          <w:rFonts w:ascii="Calibri" w:hAnsi="Calibri"/>
          <w:b/>
          <w:sz w:val="22"/>
        </w:rPr>
      </w:pPr>
    </w:p>
    <w:p w:rsidR="00E81B78" w:rsidRPr="00035C55" w:rsidRDefault="002B22F4" w:rsidP="00151012">
      <w:pPr>
        <w:ind w:firstLine="284"/>
        <w:jc w:val="both"/>
        <w:rPr>
          <w:rFonts w:ascii="Calibri" w:hAnsi="Calibri"/>
          <w:b/>
          <w:sz w:val="22"/>
        </w:rPr>
      </w:pPr>
      <w:r w:rsidRPr="00035C55">
        <w:rPr>
          <w:rFonts w:ascii="Calibri" w:hAnsi="Calibri"/>
          <w:b/>
          <w:sz w:val="22"/>
        </w:rPr>
        <w:t xml:space="preserve">Загальний рейтинговий бал дисципліни </w:t>
      </w:r>
      <w:r w:rsidR="007E3643" w:rsidRPr="00035C55">
        <w:rPr>
          <w:rFonts w:ascii="Calibri" w:hAnsi="Calibri"/>
          <w:b/>
          <w:sz w:val="22"/>
        </w:rPr>
        <w:t>«</w:t>
      </w:r>
      <w:r w:rsidR="0051716C">
        <w:rPr>
          <w:rFonts w:ascii="Calibri" w:hAnsi="Calibri"/>
          <w:b/>
          <w:sz w:val="22"/>
        </w:rPr>
        <w:t>Теорія ймовірностей</w:t>
      </w:r>
      <w:r w:rsidR="007E3643" w:rsidRPr="00035C55">
        <w:rPr>
          <w:rFonts w:ascii="Calibri" w:hAnsi="Calibri"/>
          <w:b/>
          <w:sz w:val="22"/>
        </w:rPr>
        <w:t>»</w:t>
      </w:r>
      <w:r w:rsidR="000D08EF" w:rsidRPr="00035C55">
        <w:rPr>
          <w:rFonts w:ascii="Calibri" w:hAnsi="Calibri"/>
          <w:b/>
          <w:sz w:val="22"/>
        </w:rPr>
        <w:t xml:space="preserve"> (максимум 100 балів)</w:t>
      </w:r>
      <w:r w:rsidRPr="00035C55">
        <w:rPr>
          <w:rFonts w:ascii="Calibri" w:hAnsi="Calibri"/>
          <w:b/>
          <w:sz w:val="22"/>
        </w:rPr>
        <w:t>:</w:t>
      </w:r>
    </w:p>
    <w:p w:rsidR="0051716C" w:rsidRPr="005122F9" w:rsidRDefault="002B22F4" w:rsidP="0051716C">
      <w:pPr>
        <w:jc w:val="center"/>
        <w:rPr>
          <w:rFonts w:asciiTheme="minorHAnsi" w:hAnsiTheme="minorHAnsi"/>
          <w:sz w:val="24"/>
        </w:rPr>
      </w:pPr>
      <w:r w:rsidRPr="00302142">
        <w:rPr>
          <w:rFonts w:asciiTheme="minorHAnsi" w:hAnsiTheme="minorHAnsi"/>
          <w:sz w:val="22"/>
          <w:szCs w:val="22"/>
        </w:rPr>
        <w:t>R</w:t>
      </w:r>
      <w:r w:rsidRPr="00302142">
        <w:rPr>
          <w:rFonts w:asciiTheme="minorHAnsi" w:hAnsiTheme="minorHAnsi"/>
          <w:sz w:val="22"/>
          <w:szCs w:val="22"/>
          <w:vertAlign w:val="subscript"/>
        </w:rPr>
        <w:t>Σ</w:t>
      </w:r>
      <w:r w:rsidR="007E3643" w:rsidRPr="00302142">
        <w:rPr>
          <w:rFonts w:asciiTheme="minorHAnsi" w:hAnsiTheme="minorHAnsi"/>
          <w:sz w:val="22"/>
          <w:szCs w:val="22"/>
        </w:rPr>
        <w:t xml:space="preserve"> </w:t>
      </w:r>
      <w:r w:rsidRPr="00302142">
        <w:rPr>
          <w:rFonts w:asciiTheme="minorHAnsi" w:hAnsiTheme="minorHAnsi"/>
          <w:sz w:val="22"/>
          <w:szCs w:val="22"/>
        </w:rPr>
        <w:t>=</w:t>
      </w:r>
      <w:r w:rsidR="007E3643" w:rsidRPr="00302142">
        <w:rPr>
          <w:rFonts w:asciiTheme="minorHAnsi" w:hAnsiTheme="minorHAnsi"/>
          <w:sz w:val="22"/>
          <w:szCs w:val="22"/>
        </w:rPr>
        <w:t xml:space="preserve"> </w:t>
      </w:r>
      <w:r w:rsidR="009C0AAC" w:rsidRPr="00302142">
        <w:rPr>
          <w:rFonts w:asciiTheme="minorHAnsi" w:hAnsiTheme="minorHAnsi"/>
          <w:sz w:val="22"/>
          <w:szCs w:val="22"/>
        </w:rPr>
        <w:t>R</w:t>
      </w:r>
      <w:r w:rsidR="009C0AAC" w:rsidRPr="00302142">
        <w:rPr>
          <w:rFonts w:asciiTheme="minorHAnsi" w:hAnsiTheme="minorHAnsi"/>
          <w:sz w:val="22"/>
          <w:szCs w:val="22"/>
          <w:vertAlign w:val="subscript"/>
        </w:rPr>
        <w:t>МКР1</w:t>
      </w:r>
      <w:r w:rsidR="007E3643" w:rsidRPr="00302142">
        <w:rPr>
          <w:rFonts w:asciiTheme="minorHAnsi" w:hAnsiTheme="minorHAnsi"/>
          <w:sz w:val="22"/>
          <w:szCs w:val="22"/>
        </w:rPr>
        <w:t xml:space="preserve"> </w:t>
      </w:r>
      <w:r w:rsidR="00070CB3" w:rsidRPr="00302142">
        <w:rPr>
          <w:rFonts w:asciiTheme="minorHAnsi" w:hAnsiTheme="minorHAnsi"/>
          <w:sz w:val="22"/>
          <w:szCs w:val="22"/>
        </w:rPr>
        <w:t>+</w:t>
      </w:r>
      <w:r w:rsidR="007E3643" w:rsidRPr="00302142">
        <w:rPr>
          <w:rFonts w:asciiTheme="minorHAnsi" w:hAnsiTheme="minorHAnsi"/>
          <w:sz w:val="22"/>
          <w:szCs w:val="22"/>
        </w:rPr>
        <w:t xml:space="preserve"> </w:t>
      </w:r>
      <w:r w:rsidR="00070CB3" w:rsidRPr="00302142">
        <w:rPr>
          <w:rFonts w:asciiTheme="minorHAnsi" w:hAnsiTheme="minorHAnsi"/>
          <w:sz w:val="22"/>
          <w:szCs w:val="22"/>
        </w:rPr>
        <w:t>R</w:t>
      </w:r>
      <w:r w:rsidR="00070CB3" w:rsidRPr="00302142">
        <w:rPr>
          <w:rFonts w:asciiTheme="minorHAnsi" w:hAnsiTheme="minorHAnsi"/>
          <w:sz w:val="22"/>
          <w:szCs w:val="22"/>
          <w:vertAlign w:val="subscript"/>
        </w:rPr>
        <w:t>МКР2</w:t>
      </w:r>
      <w:r w:rsidR="0051716C" w:rsidRPr="00302142">
        <w:rPr>
          <w:rFonts w:asciiTheme="minorHAnsi" w:hAnsiTheme="minorHAnsi"/>
          <w:sz w:val="22"/>
          <w:szCs w:val="22"/>
        </w:rPr>
        <w:t>+ R</w:t>
      </w:r>
      <w:r w:rsidR="0051716C" w:rsidRPr="00302142">
        <w:rPr>
          <w:rFonts w:asciiTheme="minorHAnsi" w:hAnsiTheme="minorHAnsi"/>
          <w:sz w:val="28"/>
          <w:szCs w:val="22"/>
          <w:vertAlign w:val="subscript"/>
        </w:rPr>
        <w:t>+</w:t>
      </w:r>
      <w:r w:rsidR="0051716C" w:rsidRPr="00302142">
        <w:rPr>
          <w:rFonts w:asciiTheme="minorHAnsi" w:hAnsiTheme="minorHAnsi"/>
          <w:sz w:val="22"/>
          <w:szCs w:val="22"/>
        </w:rPr>
        <w:t>+ R</w:t>
      </w:r>
      <w:r w:rsidR="005122F9" w:rsidRPr="005122F9">
        <w:rPr>
          <w:rFonts w:asciiTheme="minorHAnsi" w:hAnsiTheme="minorHAnsi"/>
          <w:sz w:val="22"/>
          <w:szCs w:val="22"/>
          <w:vertAlign w:val="subscript"/>
        </w:rPr>
        <w:t>РГР</w:t>
      </w:r>
      <w:r w:rsidR="007F171E" w:rsidRPr="00302142">
        <w:rPr>
          <w:rFonts w:asciiTheme="minorHAnsi" w:hAnsiTheme="minorHAnsi"/>
          <w:sz w:val="22"/>
          <w:szCs w:val="22"/>
        </w:rPr>
        <w:t>+</w:t>
      </w:r>
      <w:r w:rsidR="007F171E" w:rsidRPr="00302142">
        <w:rPr>
          <w:rFonts w:asciiTheme="minorHAnsi" w:hAnsiTheme="minorHAnsi"/>
          <w:sz w:val="22"/>
          <w:szCs w:val="22"/>
          <w:lang w:val="en-US"/>
        </w:rPr>
        <w:t>R</w:t>
      </w:r>
      <w:r w:rsidR="007F171E" w:rsidRPr="00302142">
        <w:rPr>
          <w:rFonts w:asciiTheme="minorHAnsi" w:hAnsiTheme="minorHAnsi"/>
          <w:sz w:val="22"/>
          <w:szCs w:val="22"/>
          <w:vertAlign w:val="subscript"/>
        </w:rPr>
        <w:t>опит</w:t>
      </w:r>
      <w:r w:rsidR="005122F9" w:rsidRPr="005122F9">
        <w:rPr>
          <w:rFonts w:asciiTheme="minorHAnsi" w:hAnsiTheme="minorHAnsi"/>
          <w:sz w:val="24"/>
          <w:vertAlign w:val="subscript"/>
        </w:rPr>
        <w:t xml:space="preserve"> </w:t>
      </w:r>
      <w:r w:rsidR="005122F9" w:rsidRPr="005122F9">
        <w:rPr>
          <w:rFonts w:asciiTheme="minorHAnsi" w:hAnsiTheme="minorHAnsi"/>
          <w:sz w:val="24"/>
        </w:rPr>
        <w:t>,</w:t>
      </w:r>
    </w:p>
    <w:p w:rsidR="007F171E" w:rsidRPr="00302142" w:rsidRDefault="002B22F4" w:rsidP="007F171E">
      <w:pPr>
        <w:rPr>
          <w:rFonts w:asciiTheme="minorHAnsi" w:hAnsiTheme="minorHAnsi"/>
          <w:sz w:val="22"/>
          <w:szCs w:val="22"/>
        </w:rPr>
      </w:pPr>
      <w:r w:rsidRPr="00302142">
        <w:rPr>
          <w:rFonts w:asciiTheme="minorHAnsi" w:hAnsiTheme="minorHAnsi"/>
          <w:sz w:val="22"/>
          <w:szCs w:val="22"/>
        </w:rPr>
        <w:t>де</w:t>
      </w:r>
      <w:r w:rsidR="00F77FA0" w:rsidRPr="00302142">
        <w:rPr>
          <w:rFonts w:asciiTheme="minorHAnsi" w:hAnsiTheme="minorHAnsi"/>
          <w:sz w:val="22"/>
          <w:szCs w:val="22"/>
        </w:rPr>
        <w:t xml:space="preserve"> </w:t>
      </w:r>
    </w:p>
    <w:p w:rsidR="001D56C8" w:rsidRPr="00302142" w:rsidRDefault="007F171E" w:rsidP="007F171E">
      <w:pPr>
        <w:rPr>
          <w:rFonts w:asciiTheme="minorHAnsi" w:hAnsiTheme="minorHAnsi"/>
          <w:sz w:val="22"/>
          <w:szCs w:val="22"/>
          <w:lang w:val="ru-RU"/>
        </w:rPr>
      </w:pPr>
      <w:r w:rsidRPr="00302142">
        <w:rPr>
          <w:rFonts w:asciiTheme="minorHAnsi" w:hAnsiTheme="minorHAnsi"/>
          <w:sz w:val="22"/>
          <w:szCs w:val="22"/>
        </w:rPr>
        <w:t>R</w:t>
      </w:r>
      <w:r w:rsidRPr="00302142">
        <w:rPr>
          <w:rFonts w:asciiTheme="minorHAnsi" w:hAnsiTheme="minorHAnsi"/>
          <w:sz w:val="22"/>
          <w:szCs w:val="22"/>
          <w:vertAlign w:val="subscript"/>
        </w:rPr>
        <w:t>МКР1</w:t>
      </w:r>
      <w:r w:rsidRPr="00302142">
        <w:rPr>
          <w:rFonts w:asciiTheme="minorHAnsi" w:hAnsiTheme="minorHAnsi"/>
          <w:sz w:val="22"/>
          <w:szCs w:val="22"/>
        </w:rPr>
        <w:t xml:space="preserve"> та R</w:t>
      </w:r>
      <w:r w:rsidRPr="00302142">
        <w:rPr>
          <w:rFonts w:asciiTheme="minorHAnsi" w:hAnsiTheme="minorHAnsi"/>
          <w:sz w:val="22"/>
          <w:szCs w:val="22"/>
          <w:vertAlign w:val="subscript"/>
        </w:rPr>
        <w:t>МКР2</w:t>
      </w:r>
      <w:r w:rsidRPr="00302142">
        <w:rPr>
          <w:rFonts w:asciiTheme="minorHAnsi" w:hAnsiTheme="minorHAnsi"/>
          <w:sz w:val="22"/>
          <w:szCs w:val="22"/>
        </w:rPr>
        <w:t xml:space="preserve"> – рейтингові бали за 1-</w:t>
      </w:r>
      <w:r w:rsidR="005122F9">
        <w:rPr>
          <w:rFonts w:asciiTheme="minorHAnsi" w:hAnsiTheme="minorHAnsi"/>
          <w:sz w:val="22"/>
          <w:szCs w:val="22"/>
          <w:lang w:val="ru-RU"/>
        </w:rPr>
        <w:t>ш</w:t>
      </w:r>
      <w:r w:rsidRPr="00302142">
        <w:rPr>
          <w:rFonts w:asciiTheme="minorHAnsi" w:hAnsiTheme="minorHAnsi"/>
          <w:sz w:val="22"/>
          <w:szCs w:val="22"/>
        </w:rPr>
        <w:t>у і 2-гу частин</w:t>
      </w:r>
      <w:r w:rsidR="005122F9">
        <w:rPr>
          <w:rFonts w:asciiTheme="minorHAnsi" w:hAnsiTheme="minorHAnsi"/>
          <w:sz w:val="22"/>
          <w:szCs w:val="22"/>
          <w:lang w:val="ru-RU"/>
        </w:rPr>
        <w:t>и</w:t>
      </w:r>
      <w:r w:rsidRPr="00302142">
        <w:rPr>
          <w:rFonts w:asciiTheme="minorHAnsi" w:hAnsiTheme="minorHAnsi"/>
          <w:sz w:val="22"/>
          <w:szCs w:val="22"/>
        </w:rPr>
        <w:t xml:space="preserve"> модульної  контрольної роботи</w:t>
      </w:r>
      <w:r w:rsidRPr="00302142">
        <w:rPr>
          <w:rFonts w:asciiTheme="minorHAnsi" w:hAnsiTheme="minorHAnsi"/>
          <w:sz w:val="22"/>
          <w:szCs w:val="22"/>
          <w:lang w:val="ru-RU"/>
        </w:rPr>
        <w:t>,</w:t>
      </w:r>
    </w:p>
    <w:p w:rsidR="007F171E" w:rsidRPr="00302142" w:rsidRDefault="007F171E" w:rsidP="007F171E">
      <w:pPr>
        <w:rPr>
          <w:rFonts w:asciiTheme="minorHAnsi" w:hAnsiTheme="minorHAnsi"/>
          <w:sz w:val="22"/>
          <w:szCs w:val="22"/>
          <w:lang w:val="ru-RU"/>
        </w:rPr>
      </w:pPr>
      <w:r w:rsidRPr="00302142">
        <w:rPr>
          <w:rFonts w:asciiTheme="minorHAnsi" w:hAnsiTheme="minorHAnsi"/>
          <w:sz w:val="22"/>
          <w:szCs w:val="22"/>
          <w:lang w:val="en-US"/>
        </w:rPr>
        <w:t>R</w:t>
      </w:r>
      <w:r w:rsidRPr="00302142">
        <w:rPr>
          <w:rFonts w:asciiTheme="minorHAnsi" w:hAnsiTheme="minorHAnsi"/>
          <w:sz w:val="22"/>
          <w:szCs w:val="22"/>
          <w:vertAlign w:val="subscript"/>
        </w:rPr>
        <w:t>опит</w:t>
      </w:r>
      <w:r w:rsidRPr="00302142">
        <w:rPr>
          <w:rFonts w:asciiTheme="minorHAnsi" w:hAnsiTheme="minorHAnsi"/>
          <w:sz w:val="22"/>
          <w:szCs w:val="22"/>
          <w:lang w:val="ru-RU"/>
        </w:rPr>
        <w:t xml:space="preserve"> — </w:t>
      </w:r>
      <w:r w:rsidRPr="00302142">
        <w:rPr>
          <w:rFonts w:asciiTheme="minorHAnsi" w:hAnsiTheme="minorHAnsi"/>
          <w:sz w:val="22"/>
          <w:szCs w:val="22"/>
        </w:rPr>
        <w:t>рейтингові бали</w:t>
      </w:r>
      <w:r w:rsidRPr="00302142">
        <w:rPr>
          <w:rFonts w:asciiTheme="minorHAnsi" w:hAnsiTheme="minorHAnsi"/>
          <w:sz w:val="22"/>
          <w:szCs w:val="22"/>
          <w:lang w:val="ru-RU"/>
        </w:rPr>
        <w:t xml:space="preserve"> за </w:t>
      </w:r>
      <w:proofErr w:type="spellStart"/>
      <w:r w:rsidRPr="00302142">
        <w:rPr>
          <w:rFonts w:asciiTheme="minorHAnsi" w:hAnsiTheme="minorHAnsi"/>
          <w:sz w:val="22"/>
          <w:szCs w:val="22"/>
          <w:lang w:val="ru-RU"/>
        </w:rPr>
        <w:t>експрес</w:t>
      </w:r>
      <w:proofErr w:type="spellEnd"/>
      <w:r w:rsidRPr="00302142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302142">
        <w:rPr>
          <w:rFonts w:asciiTheme="minorHAnsi" w:hAnsiTheme="minorHAnsi"/>
          <w:sz w:val="22"/>
          <w:szCs w:val="22"/>
          <w:lang w:val="ru-RU"/>
        </w:rPr>
        <w:t>опитування</w:t>
      </w:r>
      <w:proofErr w:type="spellEnd"/>
      <w:r w:rsidRPr="00302142">
        <w:rPr>
          <w:rFonts w:asciiTheme="minorHAnsi" w:hAnsiTheme="minorHAnsi"/>
          <w:sz w:val="22"/>
          <w:szCs w:val="22"/>
          <w:lang w:val="ru-RU"/>
        </w:rPr>
        <w:t>.</w:t>
      </w:r>
    </w:p>
    <w:p w:rsidR="00290076" w:rsidRPr="00302142" w:rsidRDefault="007F171E" w:rsidP="00363727">
      <w:pPr>
        <w:rPr>
          <w:rFonts w:asciiTheme="minorHAnsi" w:hAnsiTheme="minorHAnsi"/>
          <w:sz w:val="22"/>
          <w:szCs w:val="22"/>
        </w:rPr>
      </w:pPr>
      <w:r w:rsidRPr="00302142">
        <w:rPr>
          <w:rFonts w:asciiTheme="minorHAnsi" w:hAnsiTheme="minorHAnsi"/>
          <w:sz w:val="22"/>
          <w:szCs w:val="22"/>
        </w:rPr>
        <w:t>R</w:t>
      </w:r>
      <w:r w:rsidRPr="00302142">
        <w:rPr>
          <w:rFonts w:asciiTheme="minorHAnsi" w:hAnsiTheme="minorHAnsi"/>
          <w:sz w:val="32"/>
          <w:szCs w:val="22"/>
          <w:vertAlign w:val="subscript"/>
        </w:rPr>
        <w:t>+</w:t>
      </w:r>
      <w:r w:rsidRPr="00302142">
        <w:rPr>
          <w:rFonts w:asciiTheme="minorHAnsi" w:hAnsiTheme="minorHAnsi"/>
          <w:sz w:val="22"/>
          <w:szCs w:val="22"/>
        </w:rPr>
        <w:t xml:space="preserve"> — заохочувальні бали,</w:t>
      </w:r>
    </w:p>
    <w:p w:rsidR="007F171E" w:rsidRPr="00302142" w:rsidRDefault="007F171E" w:rsidP="00363727">
      <w:pPr>
        <w:rPr>
          <w:rFonts w:asciiTheme="minorHAnsi" w:hAnsiTheme="minorHAnsi"/>
          <w:sz w:val="24"/>
          <w:lang w:val="ru-RU"/>
        </w:rPr>
      </w:pPr>
      <w:r w:rsidRPr="00302142">
        <w:rPr>
          <w:rFonts w:asciiTheme="minorHAnsi" w:hAnsiTheme="minorHAnsi"/>
          <w:sz w:val="22"/>
          <w:szCs w:val="22"/>
        </w:rPr>
        <w:t>R</w:t>
      </w:r>
      <w:r w:rsidR="005122F9" w:rsidRPr="005122F9">
        <w:rPr>
          <w:rFonts w:asciiTheme="minorHAnsi" w:hAnsiTheme="minorHAnsi"/>
          <w:sz w:val="24"/>
          <w:vertAlign w:val="subscript"/>
          <w:lang w:val="ru-RU"/>
        </w:rPr>
        <w:t>РГР</w:t>
      </w:r>
      <w:r w:rsidRPr="00302142">
        <w:rPr>
          <w:rFonts w:asciiTheme="minorHAnsi" w:hAnsiTheme="minorHAnsi"/>
          <w:sz w:val="32"/>
          <w:szCs w:val="22"/>
        </w:rPr>
        <w:t xml:space="preserve"> </w:t>
      </w:r>
      <w:r w:rsidRPr="00302142">
        <w:rPr>
          <w:rFonts w:asciiTheme="minorHAnsi" w:hAnsiTheme="minorHAnsi"/>
          <w:sz w:val="22"/>
          <w:szCs w:val="22"/>
        </w:rPr>
        <w:t xml:space="preserve">— </w:t>
      </w:r>
      <w:proofErr w:type="spellStart"/>
      <w:r w:rsidR="005122F9">
        <w:rPr>
          <w:rFonts w:asciiTheme="minorHAnsi" w:hAnsiTheme="minorHAnsi"/>
          <w:sz w:val="22"/>
          <w:szCs w:val="22"/>
          <w:lang w:val="ru-RU"/>
        </w:rPr>
        <w:t>бали</w:t>
      </w:r>
      <w:proofErr w:type="spellEnd"/>
      <w:r w:rsidR="005122F9">
        <w:rPr>
          <w:rFonts w:asciiTheme="minorHAnsi" w:hAnsiTheme="minorHAnsi"/>
          <w:sz w:val="22"/>
          <w:szCs w:val="22"/>
          <w:lang w:val="ru-RU"/>
        </w:rPr>
        <w:t xml:space="preserve"> за РГР</w:t>
      </w:r>
      <w:r w:rsidRPr="00302142">
        <w:rPr>
          <w:rFonts w:asciiTheme="minorHAnsi" w:hAnsiTheme="minorHAnsi"/>
          <w:sz w:val="22"/>
          <w:szCs w:val="22"/>
        </w:rPr>
        <w:t>.</w:t>
      </w:r>
    </w:p>
    <w:p w:rsidR="009516F7" w:rsidRPr="00F87AA5" w:rsidRDefault="009516F7" w:rsidP="00363727">
      <w:pPr>
        <w:ind w:firstLine="284"/>
        <w:rPr>
          <w:rFonts w:asciiTheme="minorHAnsi" w:hAnsiTheme="minorHAnsi"/>
          <w:sz w:val="22"/>
          <w:szCs w:val="22"/>
        </w:rPr>
      </w:pPr>
      <w:r w:rsidRPr="00F87AA5">
        <w:rPr>
          <w:rFonts w:asciiTheme="minorHAnsi" w:hAnsiTheme="minorHAnsi"/>
          <w:sz w:val="22"/>
          <w:szCs w:val="22"/>
        </w:rPr>
        <w:t>Остаточний рейтинг не може перевищувати 100 балів.</w:t>
      </w:r>
    </w:p>
    <w:p w:rsidR="00151012" w:rsidRPr="00F87AA5" w:rsidRDefault="00151012" w:rsidP="00151012">
      <w:pPr>
        <w:pStyle w:val="4"/>
        <w:numPr>
          <w:ilvl w:val="0"/>
          <w:numId w:val="39"/>
        </w:numPr>
        <w:ind w:left="284" w:hanging="284"/>
        <w:rPr>
          <w:rFonts w:asciiTheme="minorHAnsi" w:hAnsiTheme="minorHAnsi"/>
          <w:szCs w:val="22"/>
        </w:rPr>
      </w:pPr>
      <w:r w:rsidRPr="00F87AA5">
        <w:rPr>
          <w:rFonts w:asciiTheme="minorHAnsi" w:hAnsiTheme="minorHAnsi"/>
          <w:szCs w:val="22"/>
        </w:rPr>
        <w:t>Календарний контроль</w:t>
      </w:r>
    </w:p>
    <w:p w:rsidR="00151012" w:rsidRPr="00F87AA5" w:rsidRDefault="00151012" w:rsidP="00151012">
      <w:pPr>
        <w:ind w:firstLine="284"/>
        <w:jc w:val="both"/>
        <w:rPr>
          <w:rFonts w:asciiTheme="minorHAnsi" w:eastAsia="Calibri" w:hAnsiTheme="minorHAnsi"/>
          <w:bCs/>
          <w:iCs/>
          <w:sz w:val="22"/>
          <w:szCs w:val="22"/>
          <w:lang w:eastAsia="en-US"/>
        </w:rPr>
      </w:pPr>
      <w:r w:rsidRPr="00F87AA5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Здійснюється двічі на семестр як моніторинг поточного стану виконання вимог </w:t>
      </w:r>
      <w:proofErr w:type="spellStart"/>
      <w:r w:rsidRPr="00F87AA5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силабусу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827"/>
        <w:gridCol w:w="3402"/>
      </w:tblGrid>
      <w:tr w:rsidR="00151012" w:rsidRPr="00F87AA5" w:rsidTr="00035C55">
        <w:trPr>
          <w:trHeight w:val="20"/>
        </w:trPr>
        <w:tc>
          <w:tcPr>
            <w:tcW w:w="2410" w:type="dxa"/>
            <w:shd w:val="clear" w:color="auto" w:fill="auto"/>
          </w:tcPr>
          <w:p w:rsidR="00151012" w:rsidRPr="00F87AA5" w:rsidRDefault="00151012" w:rsidP="00035C55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Критерій</w:t>
            </w:r>
          </w:p>
        </w:tc>
        <w:tc>
          <w:tcPr>
            <w:tcW w:w="3827" w:type="dxa"/>
            <w:shd w:val="clear" w:color="auto" w:fill="auto"/>
          </w:tcPr>
          <w:p w:rsidR="00151012" w:rsidRPr="00F87AA5" w:rsidRDefault="00151012" w:rsidP="00035C55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Перший</w:t>
            </w:r>
          </w:p>
        </w:tc>
        <w:tc>
          <w:tcPr>
            <w:tcW w:w="3402" w:type="dxa"/>
            <w:shd w:val="clear" w:color="auto" w:fill="auto"/>
          </w:tcPr>
          <w:p w:rsidR="00151012" w:rsidRPr="00F87AA5" w:rsidRDefault="00151012" w:rsidP="00035C55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Другий</w:t>
            </w:r>
          </w:p>
        </w:tc>
      </w:tr>
      <w:tr w:rsidR="00151012" w:rsidRPr="00F87AA5" w:rsidTr="00035C55">
        <w:trPr>
          <w:trHeight w:val="20"/>
        </w:trPr>
        <w:tc>
          <w:tcPr>
            <w:tcW w:w="2410" w:type="dxa"/>
            <w:shd w:val="clear" w:color="auto" w:fill="auto"/>
          </w:tcPr>
          <w:p w:rsidR="00151012" w:rsidRPr="00F87AA5" w:rsidRDefault="00151012" w:rsidP="00035C55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Термін</w:t>
            </w:r>
          </w:p>
        </w:tc>
        <w:tc>
          <w:tcPr>
            <w:tcW w:w="3827" w:type="dxa"/>
            <w:shd w:val="clear" w:color="auto" w:fill="auto"/>
          </w:tcPr>
          <w:p w:rsidR="00151012" w:rsidRPr="00F87AA5" w:rsidRDefault="00151012" w:rsidP="00035C55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8-й тиждень</w:t>
            </w:r>
          </w:p>
        </w:tc>
        <w:tc>
          <w:tcPr>
            <w:tcW w:w="3402" w:type="dxa"/>
            <w:shd w:val="clear" w:color="auto" w:fill="auto"/>
          </w:tcPr>
          <w:p w:rsidR="00151012" w:rsidRPr="00F87AA5" w:rsidRDefault="00151012" w:rsidP="00035C55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14-й тиждень</w:t>
            </w:r>
          </w:p>
        </w:tc>
      </w:tr>
      <w:tr w:rsidR="00151012" w:rsidRPr="00F87AA5" w:rsidTr="00035C55">
        <w:trPr>
          <w:trHeight w:val="20"/>
        </w:trPr>
        <w:tc>
          <w:tcPr>
            <w:tcW w:w="2410" w:type="dxa"/>
            <w:shd w:val="clear" w:color="auto" w:fill="auto"/>
          </w:tcPr>
          <w:p w:rsidR="00151012" w:rsidRPr="00F87AA5" w:rsidRDefault="00151012" w:rsidP="00035C55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Умови отримання позитивного результату</w:t>
            </w:r>
          </w:p>
        </w:tc>
        <w:tc>
          <w:tcPr>
            <w:tcW w:w="3827" w:type="dxa"/>
            <w:shd w:val="clear" w:color="auto" w:fill="auto"/>
          </w:tcPr>
          <w:p w:rsidR="00151012" w:rsidRPr="00F87AA5" w:rsidRDefault="00151012" w:rsidP="00035C55">
            <w:pPr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якщо поточний рейтинговий бал складає не менше 50% від максимально можливого балу на момент календарного контролю </w:t>
            </w:r>
          </w:p>
        </w:tc>
        <w:tc>
          <w:tcPr>
            <w:tcW w:w="3402" w:type="dxa"/>
            <w:shd w:val="clear" w:color="auto" w:fill="auto"/>
          </w:tcPr>
          <w:p w:rsidR="00151012" w:rsidRPr="00F87AA5" w:rsidRDefault="00151012" w:rsidP="00035C55">
            <w:pPr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87AA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якщо поточний рейтинговий бал складає не менше 50% від максимально можливого балу на момент календарного контролю</w:t>
            </w:r>
          </w:p>
        </w:tc>
      </w:tr>
    </w:tbl>
    <w:p w:rsidR="00DD24ED" w:rsidRPr="00F87AA5" w:rsidRDefault="00302142" w:rsidP="00151012">
      <w:pPr>
        <w:pStyle w:val="4"/>
        <w:numPr>
          <w:ilvl w:val="0"/>
          <w:numId w:val="39"/>
        </w:numPr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Залік</w:t>
      </w:r>
    </w:p>
    <w:p w:rsidR="007F171E" w:rsidRPr="005122F9" w:rsidRDefault="005122F9" w:rsidP="007F171E">
      <w:pPr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ru-RU"/>
        </w:rPr>
        <w:t>Зал</w:t>
      </w:r>
      <w:proofErr w:type="spellStart"/>
      <w:r>
        <w:rPr>
          <w:rFonts w:asciiTheme="minorHAnsi" w:hAnsiTheme="minorHAnsi"/>
          <w:sz w:val="22"/>
          <w:szCs w:val="22"/>
        </w:rPr>
        <w:t>ік</w:t>
      </w:r>
      <w:proofErr w:type="spellEnd"/>
      <w:r>
        <w:rPr>
          <w:rFonts w:asciiTheme="minorHAnsi" w:hAnsiTheme="minorHAnsi"/>
          <w:sz w:val="22"/>
          <w:szCs w:val="22"/>
        </w:rPr>
        <w:t xml:space="preserve"> виставляється по сумі балів, набраних протягом семестру.</w:t>
      </w:r>
    </w:p>
    <w:p w:rsidR="00151012" w:rsidRPr="00F87AA5" w:rsidRDefault="008903F8" w:rsidP="00151012">
      <w:pPr>
        <w:pStyle w:val="4"/>
        <w:numPr>
          <w:ilvl w:val="0"/>
          <w:numId w:val="39"/>
        </w:numPr>
        <w:ind w:left="284" w:hanging="284"/>
        <w:rPr>
          <w:rFonts w:asciiTheme="minorHAnsi" w:hAnsiTheme="minorHAnsi"/>
          <w:szCs w:val="22"/>
        </w:rPr>
      </w:pPr>
      <w:r w:rsidRPr="00F87AA5">
        <w:rPr>
          <w:rFonts w:asciiTheme="minorHAnsi" w:hAnsiTheme="minorHAnsi"/>
          <w:szCs w:val="22"/>
        </w:rPr>
        <w:t>т</w:t>
      </w:r>
      <w:r w:rsidR="00151012" w:rsidRPr="00F87AA5">
        <w:rPr>
          <w:rFonts w:asciiTheme="minorHAnsi" w:hAnsiTheme="minorHAnsi"/>
          <w:szCs w:val="22"/>
        </w:rPr>
        <w:t>аблиця відповідності рейтингових балів оцінкам за університетською шкалою</w:t>
      </w:r>
    </w:p>
    <w:tbl>
      <w:tblPr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408"/>
      </w:tblGrid>
      <w:tr w:rsidR="00151012" w:rsidRPr="00F87AA5" w:rsidTr="00035C55">
        <w:trPr>
          <w:tblHeader/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7AA5">
              <w:rPr>
                <w:rFonts w:asciiTheme="minorHAnsi" w:hAnsiTheme="minorHAnsi"/>
                <w:b/>
                <w:sz w:val="22"/>
                <w:szCs w:val="22"/>
              </w:rPr>
              <w:t>Кількість балів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7AA5">
              <w:rPr>
                <w:rFonts w:asciiTheme="minorHAnsi" w:hAnsiTheme="minorHAnsi"/>
                <w:b/>
                <w:sz w:val="22"/>
                <w:szCs w:val="22"/>
              </w:rPr>
              <w:t>Оцінка</w:t>
            </w:r>
          </w:p>
        </w:tc>
      </w:tr>
      <w:tr w:rsidR="00151012" w:rsidRPr="00F87AA5" w:rsidTr="00035C55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95...100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Відмінно</w:t>
            </w:r>
          </w:p>
        </w:tc>
      </w:tr>
      <w:tr w:rsidR="00151012" w:rsidRPr="00F87AA5" w:rsidTr="00035C55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lastRenderedPageBreak/>
              <w:t>85...94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Дуже добре</w:t>
            </w:r>
          </w:p>
        </w:tc>
      </w:tr>
      <w:tr w:rsidR="00151012" w:rsidRPr="00F87AA5" w:rsidTr="00035C55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75...84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Добре</w:t>
            </w:r>
          </w:p>
        </w:tc>
      </w:tr>
      <w:tr w:rsidR="00151012" w:rsidRPr="00F87AA5" w:rsidTr="00035C55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65...74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Задовільно</w:t>
            </w:r>
          </w:p>
        </w:tc>
      </w:tr>
      <w:tr w:rsidR="00151012" w:rsidRPr="00F87AA5" w:rsidTr="00035C55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60...64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Достатньо</w:t>
            </w:r>
          </w:p>
        </w:tc>
      </w:tr>
      <w:tr w:rsidR="00151012" w:rsidRPr="00F87AA5" w:rsidTr="00035C55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Менше 60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151012" w:rsidRPr="00F87AA5" w:rsidRDefault="00151012" w:rsidP="00035C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7AA5">
              <w:rPr>
                <w:rFonts w:asciiTheme="minorHAnsi" w:hAnsiTheme="minorHAnsi"/>
                <w:sz w:val="22"/>
                <w:szCs w:val="22"/>
              </w:rPr>
              <w:t>Незадовільно</w:t>
            </w:r>
          </w:p>
        </w:tc>
      </w:tr>
    </w:tbl>
    <w:p w:rsidR="005379D4" w:rsidRDefault="005379D4" w:rsidP="005379D4">
      <w:pPr>
        <w:ind w:firstLine="284"/>
        <w:jc w:val="both"/>
        <w:rPr>
          <w:rFonts w:ascii="Calibri" w:hAnsi="Calibri"/>
          <w:b/>
          <w:sz w:val="22"/>
          <w:szCs w:val="22"/>
        </w:rPr>
      </w:pPr>
    </w:p>
    <w:p w:rsidR="005379D4" w:rsidRPr="00E17CB4" w:rsidRDefault="005379D4" w:rsidP="005379D4">
      <w:pPr>
        <w:ind w:firstLine="284"/>
        <w:jc w:val="both"/>
        <w:rPr>
          <w:rFonts w:ascii="Calibri" w:hAnsi="Calibri"/>
          <w:b/>
          <w:sz w:val="22"/>
          <w:szCs w:val="22"/>
        </w:rPr>
      </w:pPr>
      <w:r w:rsidRPr="00E17CB4">
        <w:rPr>
          <w:rFonts w:ascii="Calibri" w:hAnsi="Calibri"/>
          <w:b/>
          <w:sz w:val="22"/>
          <w:szCs w:val="22"/>
        </w:rPr>
        <w:t>Робочу програму навчальної дисципліни (</w:t>
      </w:r>
      <w:proofErr w:type="spellStart"/>
      <w:r w:rsidRPr="00E17CB4">
        <w:rPr>
          <w:rFonts w:ascii="Calibri" w:hAnsi="Calibri"/>
          <w:b/>
          <w:sz w:val="22"/>
          <w:szCs w:val="22"/>
        </w:rPr>
        <w:t>силабус</w:t>
      </w:r>
      <w:proofErr w:type="spellEnd"/>
      <w:r w:rsidRPr="00E17CB4">
        <w:rPr>
          <w:rFonts w:ascii="Calibri" w:hAnsi="Calibri"/>
          <w:b/>
          <w:sz w:val="22"/>
          <w:szCs w:val="22"/>
        </w:rPr>
        <w:t>):</w:t>
      </w:r>
    </w:p>
    <w:p w:rsidR="005379D4" w:rsidRPr="00E17CB4" w:rsidRDefault="005379D4" w:rsidP="005379D4">
      <w:pPr>
        <w:ind w:firstLine="284"/>
        <w:jc w:val="both"/>
        <w:rPr>
          <w:rFonts w:ascii="Calibri" w:hAnsi="Calibri"/>
          <w:sz w:val="22"/>
          <w:szCs w:val="22"/>
          <w:lang w:val="ru-RU"/>
        </w:rPr>
      </w:pPr>
      <w:r w:rsidRPr="00E17CB4">
        <w:rPr>
          <w:rFonts w:ascii="Calibri" w:hAnsi="Calibri"/>
          <w:sz w:val="22"/>
          <w:szCs w:val="22"/>
        </w:rPr>
        <w:t>Складено:</w:t>
      </w:r>
      <w:r w:rsidRPr="00E17CB4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 xml:space="preserve">доцент 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кафедри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 xml:space="preserve">ІТТ ІТС </w:t>
      </w:r>
      <w:r>
        <w:rPr>
          <w:rFonts w:ascii="Calibri" w:hAnsi="Calibri"/>
          <w:sz w:val="22"/>
          <w:szCs w:val="22"/>
          <w:lang w:val="ru-RU"/>
        </w:rPr>
        <w:t xml:space="preserve"> к. т</w:t>
      </w:r>
      <w:r w:rsidRPr="00E17CB4">
        <w:rPr>
          <w:rFonts w:ascii="Calibri" w:hAnsi="Calibri"/>
          <w:sz w:val="22"/>
          <w:szCs w:val="22"/>
          <w:lang w:val="ru-RU"/>
        </w:rPr>
        <w:t>. н.</w:t>
      </w:r>
      <w:r>
        <w:rPr>
          <w:rFonts w:ascii="Calibri" w:hAnsi="Calibri"/>
          <w:sz w:val="22"/>
          <w:szCs w:val="22"/>
          <w:lang w:val="ru-RU"/>
        </w:rPr>
        <w:t>, доцент.</w:t>
      </w:r>
      <w:r w:rsidRPr="00E17CB4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ru-RU"/>
        </w:rPr>
        <w:t>Цуканов</w:t>
      </w:r>
      <w:proofErr w:type="spellEnd"/>
      <w:r>
        <w:rPr>
          <w:rFonts w:ascii="Calibri" w:hAnsi="Calibri"/>
          <w:b/>
          <w:sz w:val="22"/>
          <w:szCs w:val="22"/>
          <w:lang w:val="ru-RU"/>
        </w:rPr>
        <w:t xml:space="preserve"> Олег Федорович</w:t>
      </w:r>
    </w:p>
    <w:p w:rsidR="005379D4" w:rsidRDefault="005379D4" w:rsidP="005379D4">
      <w:pPr>
        <w:ind w:firstLine="284"/>
        <w:jc w:val="both"/>
        <w:rPr>
          <w:rFonts w:ascii="Calibri" w:hAnsi="Calibri"/>
          <w:b/>
          <w:sz w:val="22"/>
          <w:szCs w:val="22"/>
        </w:rPr>
      </w:pPr>
      <w:r w:rsidRPr="00E17CB4">
        <w:rPr>
          <w:rFonts w:ascii="Calibri" w:hAnsi="Calibri"/>
          <w:b/>
          <w:sz w:val="22"/>
          <w:szCs w:val="22"/>
        </w:rPr>
        <w:t>Погоджено:</w:t>
      </w:r>
    </w:p>
    <w:p w:rsidR="005379D4" w:rsidRPr="001718CC" w:rsidRDefault="005379D4" w:rsidP="005379D4">
      <w:pPr>
        <w:ind w:firstLine="284"/>
        <w:jc w:val="both"/>
        <w:rPr>
          <w:rFonts w:ascii="Calibri" w:hAnsi="Calibri"/>
          <w:b/>
          <w:sz w:val="22"/>
          <w:szCs w:val="22"/>
        </w:rPr>
      </w:pPr>
      <w:r w:rsidRPr="001718CC">
        <w:rPr>
          <w:rFonts w:ascii="Calibri" w:hAnsi="Calibri"/>
          <w:b/>
          <w:sz w:val="22"/>
          <w:szCs w:val="22"/>
        </w:rPr>
        <w:t>Протокол метод комісії НН ІТС №3 від 17.06.25</w:t>
      </w:r>
    </w:p>
    <w:p w:rsidR="005379D4" w:rsidRPr="00E17CB4" w:rsidRDefault="005379D4" w:rsidP="005379D4">
      <w:pPr>
        <w:ind w:firstLine="284"/>
        <w:jc w:val="both"/>
        <w:rPr>
          <w:rFonts w:ascii="Calibri" w:hAnsi="Calibri"/>
          <w:b/>
          <w:sz w:val="22"/>
          <w:szCs w:val="22"/>
        </w:rPr>
      </w:pPr>
      <w:r w:rsidRPr="001718CC">
        <w:rPr>
          <w:rFonts w:ascii="Calibri" w:hAnsi="Calibri"/>
          <w:b/>
          <w:sz w:val="22"/>
          <w:szCs w:val="22"/>
        </w:rPr>
        <w:t>протокол засідання кафедри №15 від 23.05.25</w:t>
      </w:r>
    </w:p>
    <w:p w:rsidR="001D56C8" w:rsidRPr="00035C55" w:rsidRDefault="001D56C8" w:rsidP="00363727">
      <w:pPr>
        <w:ind w:firstLine="284"/>
        <w:jc w:val="both"/>
        <w:rPr>
          <w:rFonts w:ascii="Calibri" w:hAnsi="Calibri"/>
          <w:sz w:val="22"/>
        </w:rPr>
      </w:pPr>
    </w:p>
    <w:p w:rsidR="005379D4" w:rsidRDefault="005379D4" w:rsidP="00363727">
      <w:pPr>
        <w:ind w:firstLine="284"/>
        <w:jc w:val="both"/>
        <w:rPr>
          <w:rFonts w:ascii="Calibri" w:hAnsi="Calibri"/>
          <w:b/>
          <w:sz w:val="22"/>
          <w:szCs w:val="22"/>
        </w:rPr>
      </w:pPr>
    </w:p>
    <w:p w:rsidR="005379D4" w:rsidRDefault="005379D4" w:rsidP="00363727">
      <w:pPr>
        <w:ind w:firstLine="284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sectPr w:rsidR="005379D4" w:rsidSect="0041038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8F" w:rsidRDefault="0070008F">
      <w:r>
        <w:separator/>
      </w:r>
    </w:p>
  </w:endnote>
  <w:endnote w:type="continuationSeparator" w:id="0">
    <w:p w:rsidR="0070008F" w:rsidRDefault="0070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97" w:rsidRDefault="007F0397" w:rsidP="000312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0397" w:rsidRDefault="007F0397" w:rsidP="000312D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97" w:rsidRDefault="007F0397" w:rsidP="000312DF">
    <w:pPr>
      <w:pStyle w:val="a5"/>
      <w:ind w:right="360"/>
    </w:pPr>
    <w:r>
      <w:t xml:space="preserve">Всього сторінок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379D4">
      <w:rPr>
        <w:noProof/>
      </w:rPr>
      <w:t>7</w:t>
    </w:r>
    <w:r>
      <w:rPr>
        <w:noProof/>
      </w:rPr>
      <w:fldChar w:fldCharType="end"/>
    </w:r>
    <w:r>
      <w:tab/>
    </w:r>
    <w:r>
      <w:tab/>
      <w:t xml:space="preserve">Сторінка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79D4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8F" w:rsidRDefault="0070008F">
      <w:r>
        <w:separator/>
      </w:r>
    </w:p>
  </w:footnote>
  <w:footnote w:type="continuationSeparator" w:id="0">
    <w:p w:rsidR="0070008F" w:rsidRDefault="0070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D5F"/>
    <w:multiLevelType w:val="multilevel"/>
    <w:tmpl w:val="B3CA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768DE"/>
    <w:multiLevelType w:val="hybridMultilevel"/>
    <w:tmpl w:val="74E04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B5208"/>
    <w:multiLevelType w:val="multilevel"/>
    <w:tmpl w:val="B78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8510A"/>
    <w:multiLevelType w:val="hybridMultilevel"/>
    <w:tmpl w:val="CFE6323C"/>
    <w:lvl w:ilvl="0" w:tplc="D502339C">
      <w:numFmt w:val="bullet"/>
      <w:lvlText w:val="‒"/>
      <w:lvlJc w:val="left"/>
      <w:pPr>
        <w:ind w:left="2006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" w15:restartNumberingAfterBreak="0">
    <w:nsid w:val="0E0E5361"/>
    <w:multiLevelType w:val="hybridMultilevel"/>
    <w:tmpl w:val="9D60D6FC"/>
    <w:lvl w:ilvl="0" w:tplc="0A48D1DC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E06431"/>
    <w:multiLevelType w:val="hybridMultilevel"/>
    <w:tmpl w:val="D328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14767"/>
    <w:multiLevelType w:val="hybridMultilevel"/>
    <w:tmpl w:val="D90C51A2"/>
    <w:lvl w:ilvl="0" w:tplc="042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F35727"/>
    <w:multiLevelType w:val="multilevel"/>
    <w:tmpl w:val="5A2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52207"/>
    <w:multiLevelType w:val="hybridMultilevel"/>
    <w:tmpl w:val="9D60D6FC"/>
    <w:lvl w:ilvl="0" w:tplc="0A48D1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C297B"/>
    <w:multiLevelType w:val="hybridMultilevel"/>
    <w:tmpl w:val="2E665F74"/>
    <w:lvl w:ilvl="0" w:tplc="042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28749B"/>
    <w:multiLevelType w:val="hybridMultilevel"/>
    <w:tmpl w:val="40EE569A"/>
    <w:lvl w:ilvl="0" w:tplc="4B2E7F54">
      <w:start w:val="1"/>
      <w:numFmt w:val="decimal"/>
      <w:lvlText w:val="РН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51951"/>
    <w:multiLevelType w:val="multilevel"/>
    <w:tmpl w:val="B78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9618F"/>
    <w:multiLevelType w:val="hybridMultilevel"/>
    <w:tmpl w:val="E7F4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9152C"/>
    <w:multiLevelType w:val="hybridMultilevel"/>
    <w:tmpl w:val="AA84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B4515"/>
    <w:multiLevelType w:val="multilevel"/>
    <w:tmpl w:val="FB2C60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color w:val="000000"/>
        <w:sz w:val="28"/>
      </w:rPr>
    </w:lvl>
  </w:abstractNum>
  <w:abstractNum w:abstractNumId="15" w15:restartNumberingAfterBreak="0">
    <w:nsid w:val="23787586"/>
    <w:multiLevelType w:val="hybridMultilevel"/>
    <w:tmpl w:val="DA4E9B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320C4"/>
    <w:multiLevelType w:val="hybridMultilevel"/>
    <w:tmpl w:val="74E04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95DAB"/>
    <w:multiLevelType w:val="hybridMultilevel"/>
    <w:tmpl w:val="4D66D1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F254E"/>
    <w:multiLevelType w:val="hybridMultilevel"/>
    <w:tmpl w:val="92A43242"/>
    <w:lvl w:ilvl="0" w:tplc="0422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2ED6C09"/>
    <w:multiLevelType w:val="multilevel"/>
    <w:tmpl w:val="B3CA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F52E5"/>
    <w:multiLevelType w:val="hybridMultilevel"/>
    <w:tmpl w:val="AAA2B566"/>
    <w:lvl w:ilvl="0" w:tplc="B3BE1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F0D52"/>
    <w:multiLevelType w:val="multilevel"/>
    <w:tmpl w:val="732C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6B76DB"/>
    <w:multiLevelType w:val="hybridMultilevel"/>
    <w:tmpl w:val="FDF40C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721F1"/>
    <w:multiLevelType w:val="hybridMultilevel"/>
    <w:tmpl w:val="BCC2080A"/>
    <w:lvl w:ilvl="0" w:tplc="042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5F5CB4"/>
    <w:multiLevelType w:val="multilevel"/>
    <w:tmpl w:val="513E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695CE3"/>
    <w:multiLevelType w:val="hybridMultilevel"/>
    <w:tmpl w:val="6AA235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6D27B7"/>
    <w:multiLevelType w:val="multilevel"/>
    <w:tmpl w:val="E286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8F5868"/>
    <w:multiLevelType w:val="hybridMultilevel"/>
    <w:tmpl w:val="962E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228E5"/>
    <w:multiLevelType w:val="hybridMultilevel"/>
    <w:tmpl w:val="81C4A2B6"/>
    <w:lvl w:ilvl="0" w:tplc="8ACAD1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74544"/>
    <w:multiLevelType w:val="hybridMultilevel"/>
    <w:tmpl w:val="DEA29A5E"/>
    <w:lvl w:ilvl="0" w:tplc="8EA6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878FC"/>
    <w:multiLevelType w:val="hybridMultilevel"/>
    <w:tmpl w:val="E750A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AC1FF7"/>
    <w:multiLevelType w:val="hybridMultilevel"/>
    <w:tmpl w:val="9D60D6FC"/>
    <w:lvl w:ilvl="0" w:tplc="0A48D1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E7C83"/>
    <w:multiLevelType w:val="hybridMultilevel"/>
    <w:tmpl w:val="601C6DC6"/>
    <w:lvl w:ilvl="0" w:tplc="A73E6C1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A02B8"/>
    <w:multiLevelType w:val="multilevel"/>
    <w:tmpl w:val="4F96A18C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i w:val="0"/>
        <w:iCs/>
      </w:rPr>
    </w:lvl>
    <w:lvl w:ilvl="1">
      <w:start w:val="5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364" w:hanging="72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080"/>
      </w:pPr>
    </w:lvl>
    <w:lvl w:ilvl="7">
      <w:start w:val="1"/>
      <w:numFmt w:val="decimal"/>
      <w:isLgl/>
      <w:lvlText w:val="%1.%2.%3.%4.%5.%6.%7.%8."/>
      <w:lvlJc w:val="left"/>
      <w:pPr>
        <w:ind w:left="1724" w:hanging="1080"/>
      </w:p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</w:lvl>
  </w:abstractNum>
  <w:abstractNum w:abstractNumId="34" w15:restartNumberingAfterBreak="0">
    <w:nsid w:val="6B462215"/>
    <w:multiLevelType w:val="multilevel"/>
    <w:tmpl w:val="887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14BB7"/>
    <w:multiLevelType w:val="multilevel"/>
    <w:tmpl w:val="F7F8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FA1090"/>
    <w:multiLevelType w:val="hybridMultilevel"/>
    <w:tmpl w:val="43488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FF7E72"/>
    <w:multiLevelType w:val="hybridMultilevel"/>
    <w:tmpl w:val="74E04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F37B30"/>
    <w:multiLevelType w:val="hybridMultilevel"/>
    <w:tmpl w:val="74E04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2E3D94"/>
    <w:multiLevelType w:val="hybridMultilevel"/>
    <w:tmpl w:val="4D66D1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2339F"/>
    <w:multiLevelType w:val="multilevel"/>
    <w:tmpl w:val="3B9E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1E1032"/>
    <w:multiLevelType w:val="multilevel"/>
    <w:tmpl w:val="FDF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6B3F00"/>
    <w:multiLevelType w:val="hybridMultilevel"/>
    <w:tmpl w:val="68E23226"/>
    <w:lvl w:ilvl="0" w:tplc="B3BE1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EC0378"/>
    <w:multiLevelType w:val="hybridMultilevel"/>
    <w:tmpl w:val="EB52514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E7292"/>
    <w:multiLevelType w:val="hybridMultilevel"/>
    <w:tmpl w:val="45DC99A4"/>
    <w:lvl w:ilvl="0" w:tplc="B3BE1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0"/>
  </w:num>
  <w:num w:numId="3">
    <w:abstractNumId w:val="23"/>
  </w:num>
  <w:num w:numId="4">
    <w:abstractNumId w:val="18"/>
  </w:num>
  <w:num w:numId="5">
    <w:abstractNumId w:val="43"/>
  </w:num>
  <w:num w:numId="6">
    <w:abstractNumId w:val="15"/>
  </w:num>
  <w:num w:numId="7">
    <w:abstractNumId w:val="6"/>
  </w:num>
  <w:num w:numId="8">
    <w:abstractNumId w:val="9"/>
  </w:num>
  <w:num w:numId="9">
    <w:abstractNumId w:val="42"/>
  </w:num>
  <w:num w:numId="10">
    <w:abstractNumId w:val="7"/>
  </w:num>
  <w:num w:numId="11">
    <w:abstractNumId w:val="34"/>
  </w:num>
  <w:num w:numId="12">
    <w:abstractNumId w:val="40"/>
  </w:num>
  <w:num w:numId="13">
    <w:abstractNumId w:val="21"/>
  </w:num>
  <w:num w:numId="14">
    <w:abstractNumId w:val="35"/>
  </w:num>
  <w:num w:numId="15">
    <w:abstractNumId w:val="24"/>
  </w:num>
  <w:num w:numId="16">
    <w:abstractNumId w:val="41"/>
  </w:num>
  <w:num w:numId="17">
    <w:abstractNumId w:val="14"/>
  </w:num>
  <w:num w:numId="18">
    <w:abstractNumId w:val="19"/>
  </w:num>
  <w:num w:numId="19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7"/>
  </w:num>
  <w:num w:numId="27">
    <w:abstractNumId w:val="8"/>
  </w:num>
  <w:num w:numId="28">
    <w:abstractNumId w:val="31"/>
  </w:num>
  <w:num w:numId="29">
    <w:abstractNumId w:val="4"/>
  </w:num>
  <w:num w:numId="30">
    <w:abstractNumId w:val="10"/>
  </w:num>
  <w:num w:numId="31">
    <w:abstractNumId w:val="5"/>
  </w:num>
  <w:num w:numId="32">
    <w:abstractNumId w:val="11"/>
  </w:num>
  <w:num w:numId="33">
    <w:abstractNumId w:val="2"/>
  </w:num>
  <w:num w:numId="34">
    <w:abstractNumId w:val="37"/>
  </w:num>
  <w:num w:numId="35">
    <w:abstractNumId w:val="16"/>
  </w:num>
  <w:num w:numId="36">
    <w:abstractNumId w:val="1"/>
  </w:num>
  <w:num w:numId="37">
    <w:abstractNumId w:val="38"/>
  </w:num>
  <w:num w:numId="38">
    <w:abstractNumId w:val="39"/>
  </w:num>
  <w:num w:numId="39">
    <w:abstractNumId w:val="22"/>
  </w:num>
  <w:num w:numId="40">
    <w:abstractNumId w:val="13"/>
  </w:num>
  <w:num w:numId="41">
    <w:abstractNumId w:val="27"/>
  </w:num>
  <w:num w:numId="42">
    <w:abstractNumId w:val="2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A7"/>
    <w:rsid w:val="00003682"/>
    <w:rsid w:val="00003E5E"/>
    <w:rsid w:val="00004872"/>
    <w:rsid w:val="00005566"/>
    <w:rsid w:val="00006C43"/>
    <w:rsid w:val="000070A2"/>
    <w:rsid w:val="000079B8"/>
    <w:rsid w:val="00011546"/>
    <w:rsid w:val="00017CC5"/>
    <w:rsid w:val="00020C44"/>
    <w:rsid w:val="0002216B"/>
    <w:rsid w:val="00027C1F"/>
    <w:rsid w:val="000312DF"/>
    <w:rsid w:val="000326AD"/>
    <w:rsid w:val="00032D86"/>
    <w:rsid w:val="000335A4"/>
    <w:rsid w:val="0003431A"/>
    <w:rsid w:val="00035B03"/>
    <w:rsid w:val="00035C55"/>
    <w:rsid w:val="00035F11"/>
    <w:rsid w:val="000374F4"/>
    <w:rsid w:val="00037904"/>
    <w:rsid w:val="000441E3"/>
    <w:rsid w:val="000445BE"/>
    <w:rsid w:val="00046D12"/>
    <w:rsid w:val="00046FDC"/>
    <w:rsid w:val="0005237E"/>
    <w:rsid w:val="000525EE"/>
    <w:rsid w:val="0005367F"/>
    <w:rsid w:val="00056093"/>
    <w:rsid w:val="0005727E"/>
    <w:rsid w:val="00062164"/>
    <w:rsid w:val="00062329"/>
    <w:rsid w:val="00063B25"/>
    <w:rsid w:val="00065F47"/>
    <w:rsid w:val="0006746E"/>
    <w:rsid w:val="00067BA5"/>
    <w:rsid w:val="00070CB3"/>
    <w:rsid w:val="000719F7"/>
    <w:rsid w:val="0007230C"/>
    <w:rsid w:val="00072A36"/>
    <w:rsid w:val="00076736"/>
    <w:rsid w:val="00080F90"/>
    <w:rsid w:val="000849D1"/>
    <w:rsid w:val="000860B7"/>
    <w:rsid w:val="000866E5"/>
    <w:rsid w:val="00087F34"/>
    <w:rsid w:val="0009197C"/>
    <w:rsid w:val="000927D2"/>
    <w:rsid w:val="0009382D"/>
    <w:rsid w:val="00094489"/>
    <w:rsid w:val="0009478F"/>
    <w:rsid w:val="00094D9C"/>
    <w:rsid w:val="000A0345"/>
    <w:rsid w:val="000A0762"/>
    <w:rsid w:val="000A39F3"/>
    <w:rsid w:val="000A4137"/>
    <w:rsid w:val="000A4D05"/>
    <w:rsid w:val="000A52D8"/>
    <w:rsid w:val="000A5B42"/>
    <w:rsid w:val="000A70F9"/>
    <w:rsid w:val="000A7B09"/>
    <w:rsid w:val="000B2AB8"/>
    <w:rsid w:val="000B5372"/>
    <w:rsid w:val="000B760C"/>
    <w:rsid w:val="000B776F"/>
    <w:rsid w:val="000C288A"/>
    <w:rsid w:val="000C2CE4"/>
    <w:rsid w:val="000C3046"/>
    <w:rsid w:val="000C3FF2"/>
    <w:rsid w:val="000C4CAC"/>
    <w:rsid w:val="000D08EF"/>
    <w:rsid w:val="000D128E"/>
    <w:rsid w:val="000D6126"/>
    <w:rsid w:val="000E0A07"/>
    <w:rsid w:val="000E1455"/>
    <w:rsid w:val="000E14A9"/>
    <w:rsid w:val="000E293A"/>
    <w:rsid w:val="000E5BCA"/>
    <w:rsid w:val="000E79BC"/>
    <w:rsid w:val="000F16A1"/>
    <w:rsid w:val="000F4B8A"/>
    <w:rsid w:val="000F5F83"/>
    <w:rsid w:val="000F6117"/>
    <w:rsid w:val="000F67F1"/>
    <w:rsid w:val="000F7321"/>
    <w:rsid w:val="00101CF1"/>
    <w:rsid w:val="00101DA1"/>
    <w:rsid w:val="00104030"/>
    <w:rsid w:val="001079B4"/>
    <w:rsid w:val="00111885"/>
    <w:rsid w:val="00111AB9"/>
    <w:rsid w:val="0011333E"/>
    <w:rsid w:val="001145D8"/>
    <w:rsid w:val="00114D96"/>
    <w:rsid w:val="00117324"/>
    <w:rsid w:val="00117F24"/>
    <w:rsid w:val="00121F65"/>
    <w:rsid w:val="001225B8"/>
    <w:rsid w:val="0012387E"/>
    <w:rsid w:val="00124E20"/>
    <w:rsid w:val="00127B2E"/>
    <w:rsid w:val="00132D3C"/>
    <w:rsid w:val="001332CF"/>
    <w:rsid w:val="00137C72"/>
    <w:rsid w:val="00140DBF"/>
    <w:rsid w:val="00140FF0"/>
    <w:rsid w:val="00143B2A"/>
    <w:rsid w:val="00144130"/>
    <w:rsid w:val="001467E6"/>
    <w:rsid w:val="00147D30"/>
    <w:rsid w:val="00147F73"/>
    <w:rsid w:val="001505DD"/>
    <w:rsid w:val="00151012"/>
    <w:rsid w:val="00153D7A"/>
    <w:rsid w:val="001554FB"/>
    <w:rsid w:val="001555FC"/>
    <w:rsid w:val="00155CCB"/>
    <w:rsid w:val="001568F3"/>
    <w:rsid w:val="001572FA"/>
    <w:rsid w:val="001600B5"/>
    <w:rsid w:val="0016046A"/>
    <w:rsid w:val="00161A98"/>
    <w:rsid w:val="00161F67"/>
    <w:rsid w:val="00164882"/>
    <w:rsid w:val="0016618E"/>
    <w:rsid w:val="00166844"/>
    <w:rsid w:val="001711A2"/>
    <w:rsid w:val="00171932"/>
    <w:rsid w:val="00172E2A"/>
    <w:rsid w:val="0017403E"/>
    <w:rsid w:val="0017570E"/>
    <w:rsid w:val="00176BC4"/>
    <w:rsid w:val="00176E4F"/>
    <w:rsid w:val="0017755C"/>
    <w:rsid w:val="00182B06"/>
    <w:rsid w:val="00182F53"/>
    <w:rsid w:val="00183CC2"/>
    <w:rsid w:val="0018517F"/>
    <w:rsid w:val="001862B1"/>
    <w:rsid w:val="001867B8"/>
    <w:rsid w:val="00187EDD"/>
    <w:rsid w:val="0019034F"/>
    <w:rsid w:val="00190AAB"/>
    <w:rsid w:val="00190D00"/>
    <w:rsid w:val="00191149"/>
    <w:rsid w:val="00191220"/>
    <w:rsid w:val="0019307A"/>
    <w:rsid w:val="00194CA7"/>
    <w:rsid w:val="00195106"/>
    <w:rsid w:val="00195A54"/>
    <w:rsid w:val="001A03DF"/>
    <w:rsid w:val="001A0A78"/>
    <w:rsid w:val="001A1C58"/>
    <w:rsid w:val="001A23EB"/>
    <w:rsid w:val="001A3C66"/>
    <w:rsid w:val="001A4623"/>
    <w:rsid w:val="001A6856"/>
    <w:rsid w:val="001B1A37"/>
    <w:rsid w:val="001B2C0F"/>
    <w:rsid w:val="001B406E"/>
    <w:rsid w:val="001B6955"/>
    <w:rsid w:val="001B6AA8"/>
    <w:rsid w:val="001C0B63"/>
    <w:rsid w:val="001C2977"/>
    <w:rsid w:val="001C4992"/>
    <w:rsid w:val="001D01FD"/>
    <w:rsid w:val="001D1A48"/>
    <w:rsid w:val="001D2F63"/>
    <w:rsid w:val="001D36EC"/>
    <w:rsid w:val="001D3DB7"/>
    <w:rsid w:val="001D56C8"/>
    <w:rsid w:val="001D62C1"/>
    <w:rsid w:val="001D6DFE"/>
    <w:rsid w:val="001E0A03"/>
    <w:rsid w:val="001E19B1"/>
    <w:rsid w:val="001E40B9"/>
    <w:rsid w:val="001E4E8F"/>
    <w:rsid w:val="001E7C08"/>
    <w:rsid w:val="001F0435"/>
    <w:rsid w:val="001F2253"/>
    <w:rsid w:val="00200DB3"/>
    <w:rsid w:val="002047BC"/>
    <w:rsid w:val="00205D34"/>
    <w:rsid w:val="00205F19"/>
    <w:rsid w:val="0020614F"/>
    <w:rsid w:val="00213F4A"/>
    <w:rsid w:val="00215626"/>
    <w:rsid w:val="00220B6B"/>
    <w:rsid w:val="00220CC1"/>
    <w:rsid w:val="002238A4"/>
    <w:rsid w:val="00224618"/>
    <w:rsid w:val="002247E3"/>
    <w:rsid w:val="00226851"/>
    <w:rsid w:val="00227475"/>
    <w:rsid w:val="0023039B"/>
    <w:rsid w:val="00232972"/>
    <w:rsid w:val="00234983"/>
    <w:rsid w:val="00235362"/>
    <w:rsid w:val="00240722"/>
    <w:rsid w:val="00243D5F"/>
    <w:rsid w:val="0024484A"/>
    <w:rsid w:val="00245310"/>
    <w:rsid w:val="00245406"/>
    <w:rsid w:val="00247118"/>
    <w:rsid w:val="00247AF4"/>
    <w:rsid w:val="0025073B"/>
    <w:rsid w:val="00252C37"/>
    <w:rsid w:val="00253C7A"/>
    <w:rsid w:val="002576FD"/>
    <w:rsid w:val="00260B4D"/>
    <w:rsid w:val="00263F83"/>
    <w:rsid w:val="0026448B"/>
    <w:rsid w:val="00264A95"/>
    <w:rsid w:val="00267132"/>
    <w:rsid w:val="002704D0"/>
    <w:rsid w:val="00271400"/>
    <w:rsid w:val="00272875"/>
    <w:rsid w:val="00277E8F"/>
    <w:rsid w:val="00277FFD"/>
    <w:rsid w:val="00281009"/>
    <w:rsid w:val="0028476E"/>
    <w:rsid w:val="00286F3F"/>
    <w:rsid w:val="00287C5C"/>
    <w:rsid w:val="00290076"/>
    <w:rsid w:val="002931EE"/>
    <w:rsid w:val="002936FF"/>
    <w:rsid w:val="0029408D"/>
    <w:rsid w:val="00294148"/>
    <w:rsid w:val="0029443C"/>
    <w:rsid w:val="002948CA"/>
    <w:rsid w:val="002962E4"/>
    <w:rsid w:val="002A15E6"/>
    <w:rsid w:val="002A1887"/>
    <w:rsid w:val="002A2383"/>
    <w:rsid w:val="002A275E"/>
    <w:rsid w:val="002A6A2A"/>
    <w:rsid w:val="002A6D58"/>
    <w:rsid w:val="002A7923"/>
    <w:rsid w:val="002A7B60"/>
    <w:rsid w:val="002B0108"/>
    <w:rsid w:val="002B09F2"/>
    <w:rsid w:val="002B156C"/>
    <w:rsid w:val="002B22F4"/>
    <w:rsid w:val="002B5DB6"/>
    <w:rsid w:val="002B60F9"/>
    <w:rsid w:val="002B6167"/>
    <w:rsid w:val="002B78CB"/>
    <w:rsid w:val="002C1F68"/>
    <w:rsid w:val="002C2CC6"/>
    <w:rsid w:val="002C399C"/>
    <w:rsid w:val="002C40F0"/>
    <w:rsid w:val="002C694B"/>
    <w:rsid w:val="002C712F"/>
    <w:rsid w:val="002D3EDC"/>
    <w:rsid w:val="002D3F4D"/>
    <w:rsid w:val="002D4C2C"/>
    <w:rsid w:val="002D4D06"/>
    <w:rsid w:val="002D692E"/>
    <w:rsid w:val="002D7756"/>
    <w:rsid w:val="002E01C5"/>
    <w:rsid w:val="002E027F"/>
    <w:rsid w:val="002E165D"/>
    <w:rsid w:val="002E4096"/>
    <w:rsid w:val="002E58CA"/>
    <w:rsid w:val="002E5EC6"/>
    <w:rsid w:val="002E611A"/>
    <w:rsid w:val="002E611D"/>
    <w:rsid w:val="002F0432"/>
    <w:rsid w:val="002F0B7D"/>
    <w:rsid w:val="002F2E2B"/>
    <w:rsid w:val="002F3E61"/>
    <w:rsid w:val="002F4F24"/>
    <w:rsid w:val="002F5090"/>
    <w:rsid w:val="002F528E"/>
    <w:rsid w:val="002F682F"/>
    <w:rsid w:val="00300FC2"/>
    <w:rsid w:val="00302142"/>
    <w:rsid w:val="003029B8"/>
    <w:rsid w:val="003043E7"/>
    <w:rsid w:val="00304D22"/>
    <w:rsid w:val="003060A8"/>
    <w:rsid w:val="00313698"/>
    <w:rsid w:val="00313CD5"/>
    <w:rsid w:val="00314041"/>
    <w:rsid w:val="00314132"/>
    <w:rsid w:val="003150D3"/>
    <w:rsid w:val="00315C44"/>
    <w:rsid w:val="00316DAB"/>
    <w:rsid w:val="003173B5"/>
    <w:rsid w:val="00321AA1"/>
    <w:rsid w:val="00323FAD"/>
    <w:rsid w:val="00324430"/>
    <w:rsid w:val="00324BE1"/>
    <w:rsid w:val="00330A1C"/>
    <w:rsid w:val="00332653"/>
    <w:rsid w:val="003348A4"/>
    <w:rsid w:val="00335A4F"/>
    <w:rsid w:val="00335A64"/>
    <w:rsid w:val="00340911"/>
    <w:rsid w:val="00342660"/>
    <w:rsid w:val="003450D3"/>
    <w:rsid w:val="003467D0"/>
    <w:rsid w:val="0035198B"/>
    <w:rsid w:val="00353E21"/>
    <w:rsid w:val="00354C0F"/>
    <w:rsid w:val="00357C58"/>
    <w:rsid w:val="00362186"/>
    <w:rsid w:val="003624BE"/>
    <w:rsid w:val="00363727"/>
    <w:rsid w:val="00365A5E"/>
    <w:rsid w:val="00366814"/>
    <w:rsid w:val="00367F26"/>
    <w:rsid w:val="003716FA"/>
    <w:rsid w:val="003717D9"/>
    <w:rsid w:val="003748D2"/>
    <w:rsid w:val="003749DB"/>
    <w:rsid w:val="0038114D"/>
    <w:rsid w:val="0038237C"/>
    <w:rsid w:val="00382AFA"/>
    <w:rsid w:val="0038445B"/>
    <w:rsid w:val="00384522"/>
    <w:rsid w:val="0038767C"/>
    <w:rsid w:val="003913DD"/>
    <w:rsid w:val="00391C21"/>
    <w:rsid w:val="00392726"/>
    <w:rsid w:val="0039293C"/>
    <w:rsid w:val="00392DFC"/>
    <w:rsid w:val="00392F6E"/>
    <w:rsid w:val="003946F3"/>
    <w:rsid w:val="00396FF9"/>
    <w:rsid w:val="003A2689"/>
    <w:rsid w:val="003A54FE"/>
    <w:rsid w:val="003A72D2"/>
    <w:rsid w:val="003B1897"/>
    <w:rsid w:val="003B3724"/>
    <w:rsid w:val="003B38A7"/>
    <w:rsid w:val="003B39BD"/>
    <w:rsid w:val="003B55E1"/>
    <w:rsid w:val="003B60F9"/>
    <w:rsid w:val="003B7CF6"/>
    <w:rsid w:val="003B7E54"/>
    <w:rsid w:val="003C0ED4"/>
    <w:rsid w:val="003C2403"/>
    <w:rsid w:val="003C75A6"/>
    <w:rsid w:val="003C7F66"/>
    <w:rsid w:val="003D06B4"/>
    <w:rsid w:val="003D0967"/>
    <w:rsid w:val="003D2830"/>
    <w:rsid w:val="003D334D"/>
    <w:rsid w:val="003D533C"/>
    <w:rsid w:val="003E00D1"/>
    <w:rsid w:val="003E1925"/>
    <w:rsid w:val="003E2894"/>
    <w:rsid w:val="003E6217"/>
    <w:rsid w:val="003E64EC"/>
    <w:rsid w:val="003F4082"/>
    <w:rsid w:val="003F57A4"/>
    <w:rsid w:val="003F5944"/>
    <w:rsid w:val="003F5C17"/>
    <w:rsid w:val="004011F3"/>
    <w:rsid w:val="004014F1"/>
    <w:rsid w:val="0040287A"/>
    <w:rsid w:val="004065C7"/>
    <w:rsid w:val="004074CE"/>
    <w:rsid w:val="00407D71"/>
    <w:rsid w:val="00410380"/>
    <w:rsid w:val="0041046C"/>
    <w:rsid w:val="00411372"/>
    <w:rsid w:val="00411815"/>
    <w:rsid w:val="00412991"/>
    <w:rsid w:val="004137E4"/>
    <w:rsid w:val="004137F9"/>
    <w:rsid w:val="00414008"/>
    <w:rsid w:val="004168E3"/>
    <w:rsid w:val="0041695F"/>
    <w:rsid w:val="00420CC6"/>
    <w:rsid w:val="00422D14"/>
    <w:rsid w:val="00423A9D"/>
    <w:rsid w:val="00423FDB"/>
    <w:rsid w:val="00426344"/>
    <w:rsid w:val="00426A2F"/>
    <w:rsid w:val="00426EC6"/>
    <w:rsid w:val="00430BD6"/>
    <w:rsid w:val="0043154E"/>
    <w:rsid w:val="00432C53"/>
    <w:rsid w:val="00432E2A"/>
    <w:rsid w:val="00436E12"/>
    <w:rsid w:val="004376D6"/>
    <w:rsid w:val="00437849"/>
    <w:rsid w:val="004405BE"/>
    <w:rsid w:val="00440D49"/>
    <w:rsid w:val="004423E0"/>
    <w:rsid w:val="004460E3"/>
    <w:rsid w:val="00446D22"/>
    <w:rsid w:val="00453F15"/>
    <w:rsid w:val="00462068"/>
    <w:rsid w:val="00463A96"/>
    <w:rsid w:val="00463B52"/>
    <w:rsid w:val="00463EC7"/>
    <w:rsid w:val="00465472"/>
    <w:rsid w:val="00466437"/>
    <w:rsid w:val="004667A4"/>
    <w:rsid w:val="00466A61"/>
    <w:rsid w:val="00466EC6"/>
    <w:rsid w:val="004706F0"/>
    <w:rsid w:val="00470C18"/>
    <w:rsid w:val="00470DF5"/>
    <w:rsid w:val="00474068"/>
    <w:rsid w:val="00481F95"/>
    <w:rsid w:val="00485491"/>
    <w:rsid w:val="00487790"/>
    <w:rsid w:val="00492A0C"/>
    <w:rsid w:val="004939F3"/>
    <w:rsid w:val="00493CB3"/>
    <w:rsid w:val="00496D30"/>
    <w:rsid w:val="004A4381"/>
    <w:rsid w:val="004A5CA0"/>
    <w:rsid w:val="004A679E"/>
    <w:rsid w:val="004A7B97"/>
    <w:rsid w:val="004B0007"/>
    <w:rsid w:val="004B0496"/>
    <w:rsid w:val="004B0900"/>
    <w:rsid w:val="004B1402"/>
    <w:rsid w:val="004B1FEF"/>
    <w:rsid w:val="004B29C1"/>
    <w:rsid w:val="004B2A22"/>
    <w:rsid w:val="004B5AFF"/>
    <w:rsid w:val="004B6753"/>
    <w:rsid w:val="004B6ED7"/>
    <w:rsid w:val="004B75C4"/>
    <w:rsid w:val="004C033B"/>
    <w:rsid w:val="004C0729"/>
    <w:rsid w:val="004C1175"/>
    <w:rsid w:val="004C3A2C"/>
    <w:rsid w:val="004C6079"/>
    <w:rsid w:val="004C6B87"/>
    <w:rsid w:val="004D01E6"/>
    <w:rsid w:val="004D3883"/>
    <w:rsid w:val="004D4CD4"/>
    <w:rsid w:val="004D58E8"/>
    <w:rsid w:val="004D6285"/>
    <w:rsid w:val="004D7D05"/>
    <w:rsid w:val="004E528A"/>
    <w:rsid w:val="004E5865"/>
    <w:rsid w:val="004E65D8"/>
    <w:rsid w:val="004E7CA5"/>
    <w:rsid w:val="004F06A8"/>
    <w:rsid w:val="004F080E"/>
    <w:rsid w:val="004F0A58"/>
    <w:rsid w:val="004F103B"/>
    <w:rsid w:val="004F23A2"/>
    <w:rsid w:val="004F2D47"/>
    <w:rsid w:val="004F41CE"/>
    <w:rsid w:val="004F4CF8"/>
    <w:rsid w:val="004F53FC"/>
    <w:rsid w:val="00500349"/>
    <w:rsid w:val="005020C2"/>
    <w:rsid w:val="0050518E"/>
    <w:rsid w:val="005066DB"/>
    <w:rsid w:val="005075B0"/>
    <w:rsid w:val="0051029B"/>
    <w:rsid w:val="005121D7"/>
    <w:rsid w:val="005122F9"/>
    <w:rsid w:val="00512BAF"/>
    <w:rsid w:val="005135E1"/>
    <w:rsid w:val="0051522B"/>
    <w:rsid w:val="005165F8"/>
    <w:rsid w:val="0051716C"/>
    <w:rsid w:val="00525E58"/>
    <w:rsid w:val="00526209"/>
    <w:rsid w:val="0052669F"/>
    <w:rsid w:val="005327A7"/>
    <w:rsid w:val="00532874"/>
    <w:rsid w:val="005330F8"/>
    <w:rsid w:val="00533D21"/>
    <w:rsid w:val="005350EA"/>
    <w:rsid w:val="00536FCA"/>
    <w:rsid w:val="00537171"/>
    <w:rsid w:val="00537873"/>
    <w:rsid w:val="005379D4"/>
    <w:rsid w:val="00541483"/>
    <w:rsid w:val="00541D8E"/>
    <w:rsid w:val="00546280"/>
    <w:rsid w:val="00546900"/>
    <w:rsid w:val="0054720C"/>
    <w:rsid w:val="005472CE"/>
    <w:rsid w:val="005532E5"/>
    <w:rsid w:val="00554CF6"/>
    <w:rsid w:val="00556D95"/>
    <w:rsid w:val="00562551"/>
    <w:rsid w:val="00563123"/>
    <w:rsid w:val="005636CA"/>
    <w:rsid w:val="00564243"/>
    <w:rsid w:val="00573E6F"/>
    <w:rsid w:val="00573EB5"/>
    <w:rsid w:val="005753BF"/>
    <w:rsid w:val="00577B06"/>
    <w:rsid w:val="0058090D"/>
    <w:rsid w:val="005816D7"/>
    <w:rsid w:val="005819CA"/>
    <w:rsid w:val="00581C2D"/>
    <w:rsid w:val="00581E9A"/>
    <w:rsid w:val="00584E51"/>
    <w:rsid w:val="00586F2D"/>
    <w:rsid w:val="005870CC"/>
    <w:rsid w:val="005906B1"/>
    <w:rsid w:val="005917D8"/>
    <w:rsid w:val="00593E78"/>
    <w:rsid w:val="0059469E"/>
    <w:rsid w:val="00595B3F"/>
    <w:rsid w:val="005A01EC"/>
    <w:rsid w:val="005A02BF"/>
    <w:rsid w:val="005A228E"/>
    <w:rsid w:val="005A32B1"/>
    <w:rsid w:val="005A37A8"/>
    <w:rsid w:val="005A3AF9"/>
    <w:rsid w:val="005A4888"/>
    <w:rsid w:val="005A53BC"/>
    <w:rsid w:val="005A6462"/>
    <w:rsid w:val="005A73B7"/>
    <w:rsid w:val="005B0C21"/>
    <w:rsid w:val="005B2E1C"/>
    <w:rsid w:val="005B3793"/>
    <w:rsid w:val="005B502F"/>
    <w:rsid w:val="005B6B60"/>
    <w:rsid w:val="005B7090"/>
    <w:rsid w:val="005B71FB"/>
    <w:rsid w:val="005B7251"/>
    <w:rsid w:val="005C0332"/>
    <w:rsid w:val="005C0538"/>
    <w:rsid w:val="005C324F"/>
    <w:rsid w:val="005C3366"/>
    <w:rsid w:val="005C3ABE"/>
    <w:rsid w:val="005C440A"/>
    <w:rsid w:val="005C4EBC"/>
    <w:rsid w:val="005D77A0"/>
    <w:rsid w:val="005E10D8"/>
    <w:rsid w:val="005E163E"/>
    <w:rsid w:val="005E189A"/>
    <w:rsid w:val="005E24A7"/>
    <w:rsid w:val="005E293A"/>
    <w:rsid w:val="005E2D2A"/>
    <w:rsid w:val="005E3CA3"/>
    <w:rsid w:val="005F2F84"/>
    <w:rsid w:val="005F3DD2"/>
    <w:rsid w:val="00600918"/>
    <w:rsid w:val="00605A4D"/>
    <w:rsid w:val="00607510"/>
    <w:rsid w:val="006107DB"/>
    <w:rsid w:val="00611475"/>
    <w:rsid w:val="00611A88"/>
    <w:rsid w:val="00617309"/>
    <w:rsid w:val="00617EC1"/>
    <w:rsid w:val="00620548"/>
    <w:rsid w:val="00620B5C"/>
    <w:rsid w:val="006233AC"/>
    <w:rsid w:val="00625480"/>
    <w:rsid w:val="00626920"/>
    <w:rsid w:val="006328E8"/>
    <w:rsid w:val="006377B7"/>
    <w:rsid w:val="006423B0"/>
    <w:rsid w:val="0064247D"/>
    <w:rsid w:val="006445E9"/>
    <w:rsid w:val="00646F6B"/>
    <w:rsid w:val="0064781E"/>
    <w:rsid w:val="00652630"/>
    <w:rsid w:val="00653067"/>
    <w:rsid w:val="00654656"/>
    <w:rsid w:val="00655D73"/>
    <w:rsid w:val="006575DF"/>
    <w:rsid w:val="00657A88"/>
    <w:rsid w:val="0066293B"/>
    <w:rsid w:val="00663907"/>
    <w:rsid w:val="00664368"/>
    <w:rsid w:val="00670CB4"/>
    <w:rsid w:val="00672116"/>
    <w:rsid w:val="0067482B"/>
    <w:rsid w:val="006753DC"/>
    <w:rsid w:val="006760A1"/>
    <w:rsid w:val="00676E68"/>
    <w:rsid w:val="00677661"/>
    <w:rsid w:val="00682824"/>
    <w:rsid w:val="006843F6"/>
    <w:rsid w:val="00686E3F"/>
    <w:rsid w:val="00687D6A"/>
    <w:rsid w:val="00690076"/>
    <w:rsid w:val="00690640"/>
    <w:rsid w:val="00691F81"/>
    <w:rsid w:val="006947CE"/>
    <w:rsid w:val="00695D55"/>
    <w:rsid w:val="00696220"/>
    <w:rsid w:val="006964F9"/>
    <w:rsid w:val="00696C64"/>
    <w:rsid w:val="006A0DF4"/>
    <w:rsid w:val="006A1765"/>
    <w:rsid w:val="006A2840"/>
    <w:rsid w:val="006A324B"/>
    <w:rsid w:val="006A36E5"/>
    <w:rsid w:val="006A5926"/>
    <w:rsid w:val="006A63A8"/>
    <w:rsid w:val="006B67CA"/>
    <w:rsid w:val="006B72A0"/>
    <w:rsid w:val="006C10A7"/>
    <w:rsid w:val="006C182E"/>
    <w:rsid w:val="006C2076"/>
    <w:rsid w:val="006C229D"/>
    <w:rsid w:val="006C5A79"/>
    <w:rsid w:val="006C61AB"/>
    <w:rsid w:val="006C61E3"/>
    <w:rsid w:val="006C621F"/>
    <w:rsid w:val="006C6230"/>
    <w:rsid w:val="006C6B3F"/>
    <w:rsid w:val="006C787D"/>
    <w:rsid w:val="006D036E"/>
    <w:rsid w:val="006D0778"/>
    <w:rsid w:val="006D09E4"/>
    <w:rsid w:val="006D1C93"/>
    <w:rsid w:val="006D4302"/>
    <w:rsid w:val="006D4952"/>
    <w:rsid w:val="006D5892"/>
    <w:rsid w:val="006D6768"/>
    <w:rsid w:val="006D7051"/>
    <w:rsid w:val="006D71BA"/>
    <w:rsid w:val="006E02EA"/>
    <w:rsid w:val="006E03E0"/>
    <w:rsid w:val="006E1644"/>
    <w:rsid w:val="006E16B4"/>
    <w:rsid w:val="006E229A"/>
    <w:rsid w:val="006E366E"/>
    <w:rsid w:val="006E4D79"/>
    <w:rsid w:val="006E70D0"/>
    <w:rsid w:val="006F0BB4"/>
    <w:rsid w:val="006F3CA1"/>
    <w:rsid w:val="006F48C7"/>
    <w:rsid w:val="006F5D11"/>
    <w:rsid w:val="006F79C3"/>
    <w:rsid w:val="006F7DA0"/>
    <w:rsid w:val="0070008F"/>
    <w:rsid w:val="007022AF"/>
    <w:rsid w:val="00703113"/>
    <w:rsid w:val="00703752"/>
    <w:rsid w:val="00703A57"/>
    <w:rsid w:val="00704761"/>
    <w:rsid w:val="00704767"/>
    <w:rsid w:val="00704980"/>
    <w:rsid w:val="00713609"/>
    <w:rsid w:val="0071531F"/>
    <w:rsid w:val="0072095C"/>
    <w:rsid w:val="00724F71"/>
    <w:rsid w:val="007254AA"/>
    <w:rsid w:val="00726904"/>
    <w:rsid w:val="00727878"/>
    <w:rsid w:val="007320BA"/>
    <w:rsid w:val="00732998"/>
    <w:rsid w:val="00735CFC"/>
    <w:rsid w:val="00736414"/>
    <w:rsid w:val="007374F1"/>
    <w:rsid w:val="0074206E"/>
    <w:rsid w:val="0074318C"/>
    <w:rsid w:val="00743B70"/>
    <w:rsid w:val="00744432"/>
    <w:rsid w:val="007446B7"/>
    <w:rsid w:val="00744A83"/>
    <w:rsid w:val="00745937"/>
    <w:rsid w:val="00746440"/>
    <w:rsid w:val="007530B5"/>
    <w:rsid w:val="0075496F"/>
    <w:rsid w:val="00757FE3"/>
    <w:rsid w:val="007620DD"/>
    <w:rsid w:val="00765117"/>
    <w:rsid w:val="0077407E"/>
    <w:rsid w:val="0077513C"/>
    <w:rsid w:val="007772CC"/>
    <w:rsid w:val="00780EEB"/>
    <w:rsid w:val="0078274B"/>
    <w:rsid w:val="00784296"/>
    <w:rsid w:val="00786319"/>
    <w:rsid w:val="0079028C"/>
    <w:rsid w:val="00793C72"/>
    <w:rsid w:val="00795AD0"/>
    <w:rsid w:val="007966EA"/>
    <w:rsid w:val="00796CEF"/>
    <w:rsid w:val="00797745"/>
    <w:rsid w:val="007A09B7"/>
    <w:rsid w:val="007A1F5E"/>
    <w:rsid w:val="007A2070"/>
    <w:rsid w:val="007A37CB"/>
    <w:rsid w:val="007A4829"/>
    <w:rsid w:val="007A515D"/>
    <w:rsid w:val="007A5EAE"/>
    <w:rsid w:val="007A60A1"/>
    <w:rsid w:val="007A6503"/>
    <w:rsid w:val="007B0FA6"/>
    <w:rsid w:val="007B3F34"/>
    <w:rsid w:val="007B3FCA"/>
    <w:rsid w:val="007B54B5"/>
    <w:rsid w:val="007B722B"/>
    <w:rsid w:val="007C0C63"/>
    <w:rsid w:val="007C25CD"/>
    <w:rsid w:val="007C2761"/>
    <w:rsid w:val="007C4554"/>
    <w:rsid w:val="007C6004"/>
    <w:rsid w:val="007C6A03"/>
    <w:rsid w:val="007C76A2"/>
    <w:rsid w:val="007C7770"/>
    <w:rsid w:val="007D130A"/>
    <w:rsid w:val="007D1BEC"/>
    <w:rsid w:val="007D2FF4"/>
    <w:rsid w:val="007D35A0"/>
    <w:rsid w:val="007D593F"/>
    <w:rsid w:val="007D627C"/>
    <w:rsid w:val="007E33C5"/>
    <w:rsid w:val="007E3643"/>
    <w:rsid w:val="007E42B0"/>
    <w:rsid w:val="007E4B8F"/>
    <w:rsid w:val="007E7DD5"/>
    <w:rsid w:val="007F0397"/>
    <w:rsid w:val="007F08A2"/>
    <w:rsid w:val="007F0A10"/>
    <w:rsid w:val="007F1557"/>
    <w:rsid w:val="007F171E"/>
    <w:rsid w:val="007F4272"/>
    <w:rsid w:val="007F535D"/>
    <w:rsid w:val="007F5E45"/>
    <w:rsid w:val="007F6B6F"/>
    <w:rsid w:val="007F7E92"/>
    <w:rsid w:val="00800D0D"/>
    <w:rsid w:val="00801394"/>
    <w:rsid w:val="00804337"/>
    <w:rsid w:val="00805C76"/>
    <w:rsid w:val="00807AB5"/>
    <w:rsid w:val="00810A13"/>
    <w:rsid w:val="00810CDC"/>
    <w:rsid w:val="008120F6"/>
    <w:rsid w:val="00814141"/>
    <w:rsid w:val="00814B18"/>
    <w:rsid w:val="00815198"/>
    <w:rsid w:val="008151E0"/>
    <w:rsid w:val="00816695"/>
    <w:rsid w:val="008166DD"/>
    <w:rsid w:val="00816FA7"/>
    <w:rsid w:val="00817700"/>
    <w:rsid w:val="00820568"/>
    <w:rsid w:val="00822757"/>
    <w:rsid w:val="00826B89"/>
    <w:rsid w:val="0082765F"/>
    <w:rsid w:val="00830536"/>
    <w:rsid w:val="0083150D"/>
    <w:rsid w:val="008317FD"/>
    <w:rsid w:val="008335EA"/>
    <w:rsid w:val="00834B92"/>
    <w:rsid w:val="00835F52"/>
    <w:rsid w:val="00836A01"/>
    <w:rsid w:val="00836D8A"/>
    <w:rsid w:val="00841F16"/>
    <w:rsid w:val="00841FD8"/>
    <w:rsid w:val="00844547"/>
    <w:rsid w:val="00846825"/>
    <w:rsid w:val="00847B2B"/>
    <w:rsid w:val="008519BE"/>
    <w:rsid w:val="0085379C"/>
    <w:rsid w:val="00853A8A"/>
    <w:rsid w:val="008571B6"/>
    <w:rsid w:val="00857B62"/>
    <w:rsid w:val="00860B47"/>
    <w:rsid w:val="00862515"/>
    <w:rsid w:val="008632A3"/>
    <w:rsid w:val="0086370B"/>
    <w:rsid w:val="00864A2B"/>
    <w:rsid w:val="00866C0B"/>
    <w:rsid w:val="0087123C"/>
    <w:rsid w:val="008726DD"/>
    <w:rsid w:val="00873DFC"/>
    <w:rsid w:val="008744A2"/>
    <w:rsid w:val="008745F6"/>
    <w:rsid w:val="008747D0"/>
    <w:rsid w:val="00881EE2"/>
    <w:rsid w:val="00887E59"/>
    <w:rsid w:val="00887EB8"/>
    <w:rsid w:val="008903F8"/>
    <w:rsid w:val="00891FD2"/>
    <w:rsid w:val="00894299"/>
    <w:rsid w:val="00895414"/>
    <w:rsid w:val="008963BA"/>
    <w:rsid w:val="00897213"/>
    <w:rsid w:val="008A286E"/>
    <w:rsid w:val="008A5224"/>
    <w:rsid w:val="008A57BC"/>
    <w:rsid w:val="008A5E4A"/>
    <w:rsid w:val="008A7714"/>
    <w:rsid w:val="008B12D7"/>
    <w:rsid w:val="008B1890"/>
    <w:rsid w:val="008B2479"/>
    <w:rsid w:val="008B2482"/>
    <w:rsid w:val="008B4809"/>
    <w:rsid w:val="008B5ABB"/>
    <w:rsid w:val="008B6F75"/>
    <w:rsid w:val="008B73FB"/>
    <w:rsid w:val="008C19F1"/>
    <w:rsid w:val="008C684F"/>
    <w:rsid w:val="008C7950"/>
    <w:rsid w:val="008D2166"/>
    <w:rsid w:val="008D31E4"/>
    <w:rsid w:val="008D478F"/>
    <w:rsid w:val="008D6012"/>
    <w:rsid w:val="008E2442"/>
    <w:rsid w:val="008E310E"/>
    <w:rsid w:val="008E41FA"/>
    <w:rsid w:val="008E4872"/>
    <w:rsid w:val="008E5F29"/>
    <w:rsid w:val="008E66D7"/>
    <w:rsid w:val="008E735B"/>
    <w:rsid w:val="008F1602"/>
    <w:rsid w:val="008F2241"/>
    <w:rsid w:val="008F326F"/>
    <w:rsid w:val="008F3BDC"/>
    <w:rsid w:val="008F4983"/>
    <w:rsid w:val="008F4D18"/>
    <w:rsid w:val="008F5D1F"/>
    <w:rsid w:val="008F7D2F"/>
    <w:rsid w:val="00900E9A"/>
    <w:rsid w:val="00901109"/>
    <w:rsid w:val="00901688"/>
    <w:rsid w:val="009022AA"/>
    <w:rsid w:val="00902605"/>
    <w:rsid w:val="009032E0"/>
    <w:rsid w:val="00903BFE"/>
    <w:rsid w:val="00907069"/>
    <w:rsid w:val="009071FB"/>
    <w:rsid w:val="009117B6"/>
    <w:rsid w:val="00911D4E"/>
    <w:rsid w:val="009134D4"/>
    <w:rsid w:val="00915A01"/>
    <w:rsid w:val="00917E1C"/>
    <w:rsid w:val="00920A94"/>
    <w:rsid w:val="00920DF7"/>
    <w:rsid w:val="009230E0"/>
    <w:rsid w:val="0092679D"/>
    <w:rsid w:val="00926EB0"/>
    <w:rsid w:val="00927F08"/>
    <w:rsid w:val="009303D5"/>
    <w:rsid w:val="009351E8"/>
    <w:rsid w:val="00935ED6"/>
    <w:rsid w:val="009407E1"/>
    <w:rsid w:val="0094158E"/>
    <w:rsid w:val="00941791"/>
    <w:rsid w:val="0094338A"/>
    <w:rsid w:val="009433BE"/>
    <w:rsid w:val="0094343C"/>
    <w:rsid w:val="0095067C"/>
    <w:rsid w:val="00950EA0"/>
    <w:rsid w:val="009516B7"/>
    <w:rsid w:val="009516F7"/>
    <w:rsid w:val="00952FEA"/>
    <w:rsid w:val="00953BB5"/>
    <w:rsid w:val="00953FC8"/>
    <w:rsid w:val="00954807"/>
    <w:rsid w:val="00955652"/>
    <w:rsid w:val="00960057"/>
    <w:rsid w:val="00960D46"/>
    <w:rsid w:val="009619E3"/>
    <w:rsid w:val="00967435"/>
    <w:rsid w:val="00970463"/>
    <w:rsid w:val="0097277B"/>
    <w:rsid w:val="00972C64"/>
    <w:rsid w:val="0097429A"/>
    <w:rsid w:val="00975226"/>
    <w:rsid w:val="009754BF"/>
    <w:rsid w:val="00982A76"/>
    <w:rsid w:val="00982D62"/>
    <w:rsid w:val="009853DF"/>
    <w:rsid w:val="00986310"/>
    <w:rsid w:val="00986B2C"/>
    <w:rsid w:val="00986D2A"/>
    <w:rsid w:val="00987738"/>
    <w:rsid w:val="00991944"/>
    <w:rsid w:val="00992BC5"/>
    <w:rsid w:val="0099343B"/>
    <w:rsid w:val="00994253"/>
    <w:rsid w:val="009A01EB"/>
    <w:rsid w:val="009A0B56"/>
    <w:rsid w:val="009A3484"/>
    <w:rsid w:val="009A42A0"/>
    <w:rsid w:val="009A519C"/>
    <w:rsid w:val="009A51CF"/>
    <w:rsid w:val="009A57B4"/>
    <w:rsid w:val="009A5841"/>
    <w:rsid w:val="009A5E50"/>
    <w:rsid w:val="009B004A"/>
    <w:rsid w:val="009B0F59"/>
    <w:rsid w:val="009B312C"/>
    <w:rsid w:val="009B4C6F"/>
    <w:rsid w:val="009B55DC"/>
    <w:rsid w:val="009B6A25"/>
    <w:rsid w:val="009B6F19"/>
    <w:rsid w:val="009B741B"/>
    <w:rsid w:val="009B7F31"/>
    <w:rsid w:val="009C0919"/>
    <w:rsid w:val="009C0AAC"/>
    <w:rsid w:val="009C1886"/>
    <w:rsid w:val="009C2939"/>
    <w:rsid w:val="009C3280"/>
    <w:rsid w:val="009C4CE8"/>
    <w:rsid w:val="009C4D74"/>
    <w:rsid w:val="009C5EF6"/>
    <w:rsid w:val="009D07C9"/>
    <w:rsid w:val="009D0DEC"/>
    <w:rsid w:val="009D0E09"/>
    <w:rsid w:val="009D26DD"/>
    <w:rsid w:val="009D449E"/>
    <w:rsid w:val="009D58B9"/>
    <w:rsid w:val="009D74EF"/>
    <w:rsid w:val="009D773B"/>
    <w:rsid w:val="009D7BEC"/>
    <w:rsid w:val="009E13CD"/>
    <w:rsid w:val="009E1643"/>
    <w:rsid w:val="009E23AF"/>
    <w:rsid w:val="009E441E"/>
    <w:rsid w:val="009E596E"/>
    <w:rsid w:val="009E5BC9"/>
    <w:rsid w:val="009F0694"/>
    <w:rsid w:val="009F4187"/>
    <w:rsid w:val="00A00431"/>
    <w:rsid w:val="00A02A34"/>
    <w:rsid w:val="00A02CA9"/>
    <w:rsid w:val="00A040FD"/>
    <w:rsid w:val="00A04A8E"/>
    <w:rsid w:val="00A10D12"/>
    <w:rsid w:val="00A12B07"/>
    <w:rsid w:val="00A13935"/>
    <w:rsid w:val="00A15472"/>
    <w:rsid w:val="00A15DF1"/>
    <w:rsid w:val="00A1618F"/>
    <w:rsid w:val="00A17864"/>
    <w:rsid w:val="00A17C28"/>
    <w:rsid w:val="00A2088B"/>
    <w:rsid w:val="00A21045"/>
    <w:rsid w:val="00A2370A"/>
    <w:rsid w:val="00A25B48"/>
    <w:rsid w:val="00A26009"/>
    <w:rsid w:val="00A26846"/>
    <w:rsid w:val="00A26889"/>
    <w:rsid w:val="00A31D0A"/>
    <w:rsid w:val="00A343E4"/>
    <w:rsid w:val="00A34CA6"/>
    <w:rsid w:val="00A35C28"/>
    <w:rsid w:val="00A3687E"/>
    <w:rsid w:val="00A36D63"/>
    <w:rsid w:val="00A37924"/>
    <w:rsid w:val="00A41888"/>
    <w:rsid w:val="00A43352"/>
    <w:rsid w:val="00A463A4"/>
    <w:rsid w:val="00A51ED9"/>
    <w:rsid w:val="00A52227"/>
    <w:rsid w:val="00A55F17"/>
    <w:rsid w:val="00A568EC"/>
    <w:rsid w:val="00A64D20"/>
    <w:rsid w:val="00A65A9F"/>
    <w:rsid w:val="00A66166"/>
    <w:rsid w:val="00A665AB"/>
    <w:rsid w:val="00A679CD"/>
    <w:rsid w:val="00A70277"/>
    <w:rsid w:val="00A70AFA"/>
    <w:rsid w:val="00A71176"/>
    <w:rsid w:val="00A720FA"/>
    <w:rsid w:val="00A72D1A"/>
    <w:rsid w:val="00A7485D"/>
    <w:rsid w:val="00A74985"/>
    <w:rsid w:val="00A75C8D"/>
    <w:rsid w:val="00A7744C"/>
    <w:rsid w:val="00A7788E"/>
    <w:rsid w:val="00A77DC6"/>
    <w:rsid w:val="00A80172"/>
    <w:rsid w:val="00A809BA"/>
    <w:rsid w:val="00A811CA"/>
    <w:rsid w:val="00A8143C"/>
    <w:rsid w:val="00A82437"/>
    <w:rsid w:val="00A839C7"/>
    <w:rsid w:val="00A83E47"/>
    <w:rsid w:val="00A85DB8"/>
    <w:rsid w:val="00A90BC6"/>
    <w:rsid w:val="00A91E92"/>
    <w:rsid w:val="00A94000"/>
    <w:rsid w:val="00A95A46"/>
    <w:rsid w:val="00A95E73"/>
    <w:rsid w:val="00A96127"/>
    <w:rsid w:val="00A9690E"/>
    <w:rsid w:val="00AA1248"/>
    <w:rsid w:val="00AA2DB5"/>
    <w:rsid w:val="00AA3AF8"/>
    <w:rsid w:val="00AA3BE2"/>
    <w:rsid w:val="00AA7926"/>
    <w:rsid w:val="00AA7E77"/>
    <w:rsid w:val="00AB0470"/>
    <w:rsid w:val="00AB2236"/>
    <w:rsid w:val="00AB2F92"/>
    <w:rsid w:val="00AB3021"/>
    <w:rsid w:val="00AB3F5A"/>
    <w:rsid w:val="00AB61B6"/>
    <w:rsid w:val="00AB7D0C"/>
    <w:rsid w:val="00AB7E0E"/>
    <w:rsid w:val="00AC0920"/>
    <w:rsid w:val="00AC1D76"/>
    <w:rsid w:val="00AC33EF"/>
    <w:rsid w:val="00AC4614"/>
    <w:rsid w:val="00AC4DA5"/>
    <w:rsid w:val="00AC5485"/>
    <w:rsid w:val="00AC66D1"/>
    <w:rsid w:val="00AD07C8"/>
    <w:rsid w:val="00AD0F36"/>
    <w:rsid w:val="00AD17CB"/>
    <w:rsid w:val="00AD1E0C"/>
    <w:rsid w:val="00AD5357"/>
    <w:rsid w:val="00AD56CE"/>
    <w:rsid w:val="00AD7977"/>
    <w:rsid w:val="00AE26B0"/>
    <w:rsid w:val="00AE669B"/>
    <w:rsid w:val="00AE670D"/>
    <w:rsid w:val="00AF4AA8"/>
    <w:rsid w:val="00AF5F74"/>
    <w:rsid w:val="00AF6FAB"/>
    <w:rsid w:val="00AF7B19"/>
    <w:rsid w:val="00B01963"/>
    <w:rsid w:val="00B01C8B"/>
    <w:rsid w:val="00B02364"/>
    <w:rsid w:val="00B034FF"/>
    <w:rsid w:val="00B06574"/>
    <w:rsid w:val="00B1050D"/>
    <w:rsid w:val="00B10BA4"/>
    <w:rsid w:val="00B1150A"/>
    <w:rsid w:val="00B12F51"/>
    <w:rsid w:val="00B23619"/>
    <w:rsid w:val="00B30263"/>
    <w:rsid w:val="00B322DA"/>
    <w:rsid w:val="00B336DD"/>
    <w:rsid w:val="00B35B46"/>
    <w:rsid w:val="00B3692E"/>
    <w:rsid w:val="00B409D4"/>
    <w:rsid w:val="00B421FD"/>
    <w:rsid w:val="00B439E5"/>
    <w:rsid w:val="00B44706"/>
    <w:rsid w:val="00B45509"/>
    <w:rsid w:val="00B463F5"/>
    <w:rsid w:val="00B466DC"/>
    <w:rsid w:val="00B46C70"/>
    <w:rsid w:val="00B47E3D"/>
    <w:rsid w:val="00B50F7A"/>
    <w:rsid w:val="00B5200B"/>
    <w:rsid w:val="00B5304C"/>
    <w:rsid w:val="00B566AE"/>
    <w:rsid w:val="00B56D9E"/>
    <w:rsid w:val="00B56F6C"/>
    <w:rsid w:val="00B57372"/>
    <w:rsid w:val="00B60BBF"/>
    <w:rsid w:val="00B647F9"/>
    <w:rsid w:val="00B6624E"/>
    <w:rsid w:val="00B701C7"/>
    <w:rsid w:val="00B76EB1"/>
    <w:rsid w:val="00B76ECA"/>
    <w:rsid w:val="00B808CD"/>
    <w:rsid w:val="00B81574"/>
    <w:rsid w:val="00B82132"/>
    <w:rsid w:val="00B8232C"/>
    <w:rsid w:val="00B82A43"/>
    <w:rsid w:val="00B84517"/>
    <w:rsid w:val="00B84AEB"/>
    <w:rsid w:val="00B86828"/>
    <w:rsid w:val="00B90591"/>
    <w:rsid w:val="00B908F5"/>
    <w:rsid w:val="00B93C64"/>
    <w:rsid w:val="00B93F21"/>
    <w:rsid w:val="00B9513E"/>
    <w:rsid w:val="00B96055"/>
    <w:rsid w:val="00B978CC"/>
    <w:rsid w:val="00BA1F28"/>
    <w:rsid w:val="00BA2050"/>
    <w:rsid w:val="00BA2FBF"/>
    <w:rsid w:val="00BA6AEF"/>
    <w:rsid w:val="00BA7482"/>
    <w:rsid w:val="00BA772E"/>
    <w:rsid w:val="00BB0A5C"/>
    <w:rsid w:val="00BB0E9F"/>
    <w:rsid w:val="00BB34AB"/>
    <w:rsid w:val="00BB513B"/>
    <w:rsid w:val="00BB54F9"/>
    <w:rsid w:val="00BB63B3"/>
    <w:rsid w:val="00BB7F09"/>
    <w:rsid w:val="00BC0BCF"/>
    <w:rsid w:val="00BC1398"/>
    <w:rsid w:val="00BC4EA6"/>
    <w:rsid w:val="00BC6E33"/>
    <w:rsid w:val="00BD1B3B"/>
    <w:rsid w:val="00BD213D"/>
    <w:rsid w:val="00BD30C5"/>
    <w:rsid w:val="00BE2424"/>
    <w:rsid w:val="00BE5045"/>
    <w:rsid w:val="00BF1F2A"/>
    <w:rsid w:val="00BF4FDA"/>
    <w:rsid w:val="00BF58A7"/>
    <w:rsid w:val="00BF7106"/>
    <w:rsid w:val="00C01630"/>
    <w:rsid w:val="00C04ABB"/>
    <w:rsid w:val="00C07542"/>
    <w:rsid w:val="00C075FB"/>
    <w:rsid w:val="00C077D7"/>
    <w:rsid w:val="00C11F24"/>
    <w:rsid w:val="00C13738"/>
    <w:rsid w:val="00C141EC"/>
    <w:rsid w:val="00C172CD"/>
    <w:rsid w:val="00C20632"/>
    <w:rsid w:val="00C20775"/>
    <w:rsid w:val="00C235FF"/>
    <w:rsid w:val="00C248AF"/>
    <w:rsid w:val="00C24CE1"/>
    <w:rsid w:val="00C30144"/>
    <w:rsid w:val="00C32586"/>
    <w:rsid w:val="00C33F8F"/>
    <w:rsid w:val="00C35BD7"/>
    <w:rsid w:val="00C367ED"/>
    <w:rsid w:val="00C416F6"/>
    <w:rsid w:val="00C42C14"/>
    <w:rsid w:val="00C42FD4"/>
    <w:rsid w:val="00C44BEC"/>
    <w:rsid w:val="00C45DF5"/>
    <w:rsid w:val="00C45E02"/>
    <w:rsid w:val="00C5084E"/>
    <w:rsid w:val="00C51B15"/>
    <w:rsid w:val="00C52F6D"/>
    <w:rsid w:val="00C53BB6"/>
    <w:rsid w:val="00C56191"/>
    <w:rsid w:val="00C56788"/>
    <w:rsid w:val="00C56B19"/>
    <w:rsid w:val="00C574B7"/>
    <w:rsid w:val="00C576EC"/>
    <w:rsid w:val="00C608E6"/>
    <w:rsid w:val="00C61C47"/>
    <w:rsid w:val="00C62B36"/>
    <w:rsid w:val="00C62D8A"/>
    <w:rsid w:val="00C65DE3"/>
    <w:rsid w:val="00C66612"/>
    <w:rsid w:val="00C70FA3"/>
    <w:rsid w:val="00C74D2B"/>
    <w:rsid w:val="00C7662A"/>
    <w:rsid w:val="00C76D9B"/>
    <w:rsid w:val="00C77C20"/>
    <w:rsid w:val="00C77C37"/>
    <w:rsid w:val="00C834EA"/>
    <w:rsid w:val="00C84660"/>
    <w:rsid w:val="00C84F39"/>
    <w:rsid w:val="00C9350C"/>
    <w:rsid w:val="00C955C2"/>
    <w:rsid w:val="00C95CD1"/>
    <w:rsid w:val="00C96B21"/>
    <w:rsid w:val="00C972D1"/>
    <w:rsid w:val="00C979B0"/>
    <w:rsid w:val="00CA028E"/>
    <w:rsid w:val="00CA108D"/>
    <w:rsid w:val="00CA2481"/>
    <w:rsid w:val="00CA253A"/>
    <w:rsid w:val="00CA32F0"/>
    <w:rsid w:val="00CA4A44"/>
    <w:rsid w:val="00CA54C8"/>
    <w:rsid w:val="00CA7292"/>
    <w:rsid w:val="00CA7909"/>
    <w:rsid w:val="00CB1961"/>
    <w:rsid w:val="00CB1CF1"/>
    <w:rsid w:val="00CB2551"/>
    <w:rsid w:val="00CB25A9"/>
    <w:rsid w:val="00CB29E4"/>
    <w:rsid w:val="00CB390F"/>
    <w:rsid w:val="00CB4A77"/>
    <w:rsid w:val="00CB5013"/>
    <w:rsid w:val="00CB772A"/>
    <w:rsid w:val="00CC1044"/>
    <w:rsid w:val="00CC14CA"/>
    <w:rsid w:val="00CC3399"/>
    <w:rsid w:val="00CC3AE6"/>
    <w:rsid w:val="00CD4BBF"/>
    <w:rsid w:val="00CD5331"/>
    <w:rsid w:val="00CD54F2"/>
    <w:rsid w:val="00CD6537"/>
    <w:rsid w:val="00CD6A35"/>
    <w:rsid w:val="00CD77E2"/>
    <w:rsid w:val="00CE22A5"/>
    <w:rsid w:val="00CE2386"/>
    <w:rsid w:val="00CE28CA"/>
    <w:rsid w:val="00CE2EFC"/>
    <w:rsid w:val="00CE4AF2"/>
    <w:rsid w:val="00CE4B52"/>
    <w:rsid w:val="00CE7249"/>
    <w:rsid w:val="00CE7813"/>
    <w:rsid w:val="00CF105A"/>
    <w:rsid w:val="00CF1743"/>
    <w:rsid w:val="00CF2494"/>
    <w:rsid w:val="00CF36E5"/>
    <w:rsid w:val="00CF3FC2"/>
    <w:rsid w:val="00CF4B91"/>
    <w:rsid w:val="00CF7BA3"/>
    <w:rsid w:val="00D00B8E"/>
    <w:rsid w:val="00D01183"/>
    <w:rsid w:val="00D03077"/>
    <w:rsid w:val="00D06AF7"/>
    <w:rsid w:val="00D06BA1"/>
    <w:rsid w:val="00D06FF3"/>
    <w:rsid w:val="00D1314A"/>
    <w:rsid w:val="00D1353B"/>
    <w:rsid w:val="00D13FB0"/>
    <w:rsid w:val="00D15316"/>
    <w:rsid w:val="00D15F8F"/>
    <w:rsid w:val="00D17E9D"/>
    <w:rsid w:val="00D22EB3"/>
    <w:rsid w:val="00D24E66"/>
    <w:rsid w:val="00D25603"/>
    <w:rsid w:val="00D25726"/>
    <w:rsid w:val="00D30200"/>
    <w:rsid w:val="00D3064E"/>
    <w:rsid w:val="00D31D99"/>
    <w:rsid w:val="00D33239"/>
    <w:rsid w:val="00D33E79"/>
    <w:rsid w:val="00D3733F"/>
    <w:rsid w:val="00D37819"/>
    <w:rsid w:val="00D415D2"/>
    <w:rsid w:val="00D43412"/>
    <w:rsid w:val="00D454AA"/>
    <w:rsid w:val="00D461DD"/>
    <w:rsid w:val="00D474CD"/>
    <w:rsid w:val="00D502C8"/>
    <w:rsid w:val="00D50F80"/>
    <w:rsid w:val="00D52304"/>
    <w:rsid w:val="00D545CA"/>
    <w:rsid w:val="00D6047A"/>
    <w:rsid w:val="00D60655"/>
    <w:rsid w:val="00D61EED"/>
    <w:rsid w:val="00D64131"/>
    <w:rsid w:val="00D64DED"/>
    <w:rsid w:val="00D660F1"/>
    <w:rsid w:val="00D672DD"/>
    <w:rsid w:val="00D7114E"/>
    <w:rsid w:val="00D72A54"/>
    <w:rsid w:val="00D8011B"/>
    <w:rsid w:val="00D80B8A"/>
    <w:rsid w:val="00D82564"/>
    <w:rsid w:val="00D82BA2"/>
    <w:rsid w:val="00D83579"/>
    <w:rsid w:val="00D83AC6"/>
    <w:rsid w:val="00D853E1"/>
    <w:rsid w:val="00D914AF"/>
    <w:rsid w:val="00D951E2"/>
    <w:rsid w:val="00D9789E"/>
    <w:rsid w:val="00DA0217"/>
    <w:rsid w:val="00DA108D"/>
    <w:rsid w:val="00DA33F4"/>
    <w:rsid w:val="00DA4BA4"/>
    <w:rsid w:val="00DA5F2C"/>
    <w:rsid w:val="00DA6C73"/>
    <w:rsid w:val="00DB0305"/>
    <w:rsid w:val="00DB51E4"/>
    <w:rsid w:val="00DB57F1"/>
    <w:rsid w:val="00DB7D61"/>
    <w:rsid w:val="00DC20B4"/>
    <w:rsid w:val="00DC4357"/>
    <w:rsid w:val="00DC68FB"/>
    <w:rsid w:val="00DD24ED"/>
    <w:rsid w:val="00DD48AF"/>
    <w:rsid w:val="00DD75B2"/>
    <w:rsid w:val="00DD7A76"/>
    <w:rsid w:val="00DE03FB"/>
    <w:rsid w:val="00DE1662"/>
    <w:rsid w:val="00DE244F"/>
    <w:rsid w:val="00DE2D80"/>
    <w:rsid w:val="00DE4891"/>
    <w:rsid w:val="00DE7B52"/>
    <w:rsid w:val="00DF09C7"/>
    <w:rsid w:val="00DF12D0"/>
    <w:rsid w:val="00DF1889"/>
    <w:rsid w:val="00DF4839"/>
    <w:rsid w:val="00DF5096"/>
    <w:rsid w:val="00DF590C"/>
    <w:rsid w:val="00DF7D8A"/>
    <w:rsid w:val="00E01A45"/>
    <w:rsid w:val="00E02C5A"/>
    <w:rsid w:val="00E036E4"/>
    <w:rsid w:val="00E11B6E"/>
    <w:rsid w:val="00E12715"/>
    <w:rsid w:val="00E14BCE"/>
    <w:rsid w:val="00E1535B"/>
    <w:rsid w:val="00E17CB4"/>
    <w:rsid w:val="00E211CF"/>
    <w:rsid w:val="00E21252"/>
    <w:rsid w:val="00E2701B"/>
    <w:rsid w:val="00E316A1"/>
    <w:rsid w:val="00E33AD3"/>
    <w:rsid w:val="00E34B9F"/>
    <w:rsid w:val="00E35FBB"/>
    <w:rsid w:val="00E36911"/>
    <w:rsid w:val="00E3721C"/>
    <w:rsid w:val="00E3731D"/>
    <w:rsid w:val="00E415A7"/>
    <w:rsid w:val="00E4298B"/>
    <w:rsid w:val="00E43ADA"/>
    <w:rsid w:val="00E45AE5"/>
    <w:rsid w:val="00E479FD"/>
    <w:rsid w:val="00E50A4D"/>
    <w:rsid w:val="00E51620"/>
    <w:rsid w:val="00E54255"/>
    <w:rsid w:val="00E54B19"/>
    <w:rsid w:val="00E55D90"/>
    <w:rsid w:val="00E5754C"/>
    <w:rsid w:val="00E60882"/>
    <w:rsid w:val="00E6339E"/>
    <w:rsid w:val="00E65BE1"/>
    <w:rsid w:val="00E65D87"/>
    <w:rsid w:val="00E7033F"/>
    <w:rsid w:val="00E71A82"/>
    <w:rsid w:val="00E737C7"/>
    <w:rsid w:val="00E75480"/>
    <w:rsid w:val="00E762DC"/>
    <w:rsid w:val="00E776AA"/>
    <w:rsid w:val="00E81718"/>
    <w:rsid w:val="00E81B78"/>
    <w:rsid w:val="00E84337"/>
    <w:rsid w:val="00E85DED"/>
    <w:rsid w:val="00E85E91"/>
    <w:rsid w:val="00E8647E"/>
    <w:rsid w:val="00E95C7C"/>
    <w:rsid w:val="00E96453"/>
    <w:rsid w:val="00EA2EA7"/>
    <w:rsid w:val="00EA43EB"/>
    <w:rsid w:val="00EA63EF"/>
    <w:rsid w:val="00EA6C9E"/>
    <w:rsid w:val="00EB07D4"/>
    <w:rsid w:val="00EB202C"/>
    <w:rsid w:val="00EB32C0"/>
    <w:rsid w:val="00EB35DB"/>
    <w:rsid w:val="00EB4C72"/>
    <w:rsid w:val="00EB5636"/>
    <w:rsid w:val="00EB5EB5"/>
    <w:rsid w:val="00EB711E"/>
    <w:rsid w:val="00EC0B3E"/>
    <w:rsid w:val="00EC331C"/>
    <w:rsid w:val="00EC5223"/>
    <w:rsid w:val="00EC7D6A"/>
    <w:rsid w:val="00ED7CBD"/>
    <w:rsid w:val="00EE0508"/>
    <w:rsid w:val="00EE17A1"/>
    <w:rsid w:val="00EE637D"/>
    <w:rsid w:val="00EE7AE0"/>
    <w:rsid w:val="00EE7D62"/>
    <w:rsid w:val="00EF3044"/>
    <w:rsid w:val="00EF33C9"/>
    <w:rsid w:val="00EF5E1A"/>
    <w:rsid w:val="00EF7178"/>
    <w:rsid w:val="00EF72DB"/>
    <w:rsid w:val="00F00859"/>
    <w:rsid w:val="00F009B6"/>
    <w:rsid w:val="00F00F0B"/>
    <w:rsid w:val="00F015A2"/>
    <w:rsid w:val="00F06CF8"/>
    <w:rsid w:val="00F076CC"/>
    <w:rsid w:val="00F11CE6"/>
    <w:rsid w:val="00F1347B"/>
    <w:rsid w:val="00F13ED7"/>
    <w:rsid w:val="00F209D8"/>
    <w:rsid w:val="00F21CA6"/>
    <w:rsid w:val="00F257E9"/>
    <w:rsid w:val="00F25877"/>
    <w:rsid w:val="00F25CB1"/>
    <w:rsid w:val="00F26659"/>
    <w:rsid w:val="00F30800"/>
    <w:rsid w:val="00F33953"/>
    <w:rsid w:val="00F33DB0"/>
    <w:rsid w:val="00F37C8C"/>
    <w:rsid w:val="00F402CB"/>
    <w:rsid w:val="00F40C0E"/>
    <w:rsid w:val="00F40F7D"/>
    <w:rsid w:val="00F418EF"/>
    <w:rsid w:val="00F45CE8"/>
    <w:rsid w:val="00F46B74"/>
    <w:rsid w:val="00F4706A"/>
    <w:rsid w:val="00F47325"/>
    <w:rsid w:val="00F5128F"/>
    <w:rsid w:val="00F51C89"/>
    <w:rsid w:val="00F53165"/>
    <w:rsid w:val="00F53765"/>
    <w:rsid w:val="00F545E1"/>
    <w:rsid w:val="00F54B6B"/>
    <w:rsid w:val="00F55D8D"/>
    <w:rsid w:val="00F55FD0"/>
    <w:rsid w:val="00F56618"/>
    <w:rsid w:val="00F569C9"/>
    <w:rsid w:val="00F56C32"/>
    <w:rsid w:val="00F5766F"/>
    <w:rsid w:val="00F608E6"/>
    <w:rsid w:val="00F60C90"/>
    <w:rsid w:val="00F62749"/>
    <w:rsid w:val="00F62ED0"/>
    <w:rsid w:val="00F64C4A"/>
    <w:rsid w:val="00F65592"/>
    <w:rsid w:val="00F660EF"/>
    <w:rsid w:val="00F67C9E"/>
    <w:rsid w:val="00F71213"/>
    <w:rsid w:val="00F7385A"/>
    <w:rsid w:val="00F77C5E"/>
    <w:rsid w:val="00F77FA0"/>
    <w:rsid w:val="00F812C4"/>
    <w:rsid w:val="00F82CD9"/>
    <w:rsid w:val="00F83FD3"/>
    <w:rsid w:val="00F87AA5"/>
    <w:rsid w:val="00F87CB6"/>
    <w:rsid w:val="00F920F3"/>
    <w:rsid w:val="00F927ED"/>
    <w:rsid w:val="00F94178"/>
    <w:rsid w:val="00F94614"/>
    <w:rsid w:val="00FA030E"/>
    <w:rsid w:val="00FA161F"/>
    <w:rsid w:val="00FA35E7"/>
    <w:rsid w:val="00FA4657"/>
    <w:rsid w:val="00FC2224"/>
    <w:rsid w:val="00FC392B"/>
    <w:rsid w:val="00FC461A"/>
    <w:rsid w:val="00FC4AB3"/>
    <w:rsid w:val="00FC5F68"/>
    <w:rsid w:val="00FC7DF5"/>
    <w:rsid w:val="00FD1F4D"/>
    <w:rsid w:val="00FD2D00"/>
    <w:rsid w:val="00FD300F"/>
    <w:rsid w:val="00FD3C7F"/>
    <w:rsid w:val="00FD4F98"/>
    <w:rsid w:val="00FD5498"/>
    <w:rsid w:val="00FD55BB"/>
    <w:rsid w:val="00FD7559"/>
    <w:rsid w:val="00FE125C"/>
    <w:rsid w:val="00FE19F2"/>
    <w:rsid w:val="00FE4F96"/>
    <w:rsid w:val="00FE762A"/>
    <w:rsid w:val="00FF0053"/>
    <w:rsid w:val="00FF0956"/>
    <w:rsid w:val="00FF1804"/>
    <w:rsid w:val="00FF2FA5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659ED"/>
  <w15:docId w15:val="{382788B6-7DD3-4FC8-971B-635D59B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9C"/>
    <w:rPr>
      <w:rFonts w:ascii="Arial" w:hAnsi="Arial"/>
      <w:sz w:val="16"/>
      <w:szCs w:val="24"/>
    </w:rPr>
  </w:style>
  <w:style w:type="paragraph" w:styleId="1">
    <w:name w:val="heading 1"/>
    <w:basedOn w:val="a"/>
    <w:next w:val="a"/>
    <w:link w:val="10"/>
    <w:qFormat/>
    <w:rsid w:val="004E5865"/>
    <w:pPr>
      <w:keepNext/>
      <w:spacing w:before="240" w:after="120"/>
      <w:jc w:val="center"/>
      <w:outlineLvl w:val="0"/>
    </w:pPr>
    <w:rPr>
      <w:rFonts w:ascii="Calibri" w:hAnsi="Calibri"/>
      <w:b/>
      <w:caps/>
      <w:color w:val="1F497D"/>
      <w:sz w:val="24"/>
    </w:rPr>
  </w:style>
  <w:style w:type="paragraph" w:styleId="2">
    <w:name w:val="heading 2"/>
    <w:basedOn w:val="a"/>
    <w:next w:val="a"/>
    <w:qFormat/>
    <w:rsid w:val="004E5865"/>
    <w:pPr>
      <w:keepNext/>
      <w:spacing w:before="240" w:after="120"/>
      <w:jc w:val="center"/>
      <w:outlineLvl w:val="1"/>
    </w:pPr>
    <w:rPr>
      <w:rFonts w:ascii="Calibri" w:hAnsi="Calibri"/>
      <w:b/>
      <w:color w:val="1F497D"/>
      <w:sz w:val="24"/>
    </w:rPr>
  </w:style>
  <w:style w:type="paragraph" w:styleId="3">
    <w:name w:val="heading 3"/>
    <w:basedOn w:val="a"/>
    <w:next w:val="a"/>
    <w:link w:val="30"/>
    <w:qFormat/>
    <w:rsid w:val="004E5865"/>
    <w:pPr>
      <w:keepNext/>
      <w:spacing w:before="120" w:after="60"/>
      <w:jc w:val="center"/>
      <w:outlineLvl w:val="2"/>
    </w:pPr>
    <w:rPr>
      <w:rFonts w:ascii="Calibri" w:hAnsi="Calibri"/>
      <w:i/>
      <w:color w:val="1F497D"/>
      <w:sz w:val="24"/>
    </w:rPr>
  </w:style>
  <w:style w:type="paragraph" w:styleId="4">
    <w:name w:val="heading 4"/>
    <w:basedOn w:val="3"/>
    <w:next w:val="a"/>
    <w:qFormat/>
    <w:rsid w:val="002E4096"/>
    <w:pPr>
      <w:spacing w:before="240" w:after="120"/>
      <w:jc w:val="lef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nhideWhenUsed/>
    <w:qFormat/>
    <w:rsid w:val="002238A4"/>
    <w:pPr>
      <w:keepNext/>
      <w:spacing w:before="240" w:after="60"/>
      <w:outlineLvl w:val="4"/>
    </w:pPr>
    <w:rPr>
      <w:rFonts w:ascii="Calibri" w:hAnsi="Calibri"/>
      <w:bCs/>
      <w:i/>
      <w:iCs/>
      <w:color w:val="1F497D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4E5865"/>
    <w:rPr>
      <w:rFonts w:ascii="Calibri" w:hAnsi="Calibri"/>
      <w:b/>
      <w:caps/>
      <w:color w:val="1F497D"/>
      <w:sz w:val="24"/>
      <w:szCs w:val="24"/>
    </w:rPr>
  </w:style>
  <w:style w:type="character" w:customStyle="1" w:styleId="FontStyle30">
    <w:name w:val="Font Style30"/>
    <w:rsid w:val="00A55F17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ody Text Indent"/>
    <w:basedOn w:val="a"/>
    <w:rsid w:val="00A55F17"/>
    <w:pPr>
      <w:suppressAutoHyphens/>
      <w:overflowPunct w:val="0"/>
      <w:spacing w:after="200" w:line="276" w:lineRule="auto"/>
      <w:ind w:left="4111"/>
    </w:pPr>
    <w:rPr>
      <w:rFonts w:ascii="Calibri" w:eastAsia="Calibri" w:hAnsi="Calibri" w:cs="DejaVu Sans"/>
      <w:sz w:val="22"/>
      <w:szCs w:val="22"/>
      <w:lang w:eastAsia="en-US"/>
    </w:rPr>
  </w:style>
  <w:style w:type="paragraph" w:styleId="a5">
    <w:name w:val="footer"/>
    <w:basedOn w:val="a"/>
    <w:link w:val="a6"/>
    <w:rsid w:val="000312DF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0312DF"/>
  </w:style>
  <w:style w:type="paragraph" w:styleId="a8">
    <w:name w:val="header"/>
    <w:basedOn w:val="a"/>
    <w:rsid w:val="007F0A10"/>
    <w:pPr>
      <w:tabs>
        <w:tab w:val="center" w:pos="4819"/>
        <w:tab w:val="right" w:pos="9639"/>
      </w:tabs>
    </w:pPr>
  </w:style>
  <w:style w:type="character" w:customStyle="1" w:styleId="mw-headline">
    <w:name w:val="mw-headline"/>
    <w:basedOn w:val="a0"/>
    <w:rsid w:val="00FA4657"/>
  </w:style>
  <w:style w:type="character" w:customStyle="1" w:styleId="FontStyle32">
    <w:name w:val="Font Style32"/>
    <w:rsid w:val="00EC5223"/>
    <w:rPr>
      <w:rFonts w:ascii="Times New Roman" w:hAnsi="Times New Roman" w:cs="Times New Roman"/>
      <w:sz w:val="18"/>
      <w:szCs w:val="18"/>
    </w:rPr>
  </w:style>
  <w:style w:type="character" w:styleId="a9">
    <w:name w:val="Hyperlink"/>
    <w:unhideWhenUsed/>
    <w:rsid w:val="002576FD"/>
    <w:rPr>
      <w:color w:val="0000FF"/>
      <w:u w:val="single"/>
    </w:rPr>
  </w:style>
  <w:style w:type="character" w:customStyle="1" w:styleId="FontStyle40">
    <w:name w:val="Font Style40"/>
    <w:rsid w:val="002576FD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Body Text"/>
    <w:basedOn w:val="a"/>
    <w:link w:val="ab"/>
    <w:rsid w:val="009A5841"/>
    <w:pPr>
      <w:spacing w:after="120"/>
    </w:pPr>
  </w:style>
  <w:style w:type="character" w:customStyle="1" w:styleId="ab">
    <w:name w:val="Основний текст Знак"/>
    <w:link w:val="aa"/>
    <w:rsid w:val="009A5841"/>
    <w:rPr>
      <w:rFonts w:ascii="Arial" w:hAnsi="Arial"/>
      <w:sz w:val="16"/>
      <w:szCs w:val="24"/>
      <w:lang w:val="uk-UA" w:eastAsia="uk-UA"/>
    </w:rPr>
  </w:style>
  <w:style w:type="paragraph" w:customStyle="1" w:styleId="ac">
    <w:name w:val="Вміст таблиці"/>
    <w:basedOn w:val="a"/>
    <w:rsid w:val="00A90BC6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DejaVu Sans"/>
      <w:sz w:val="22"/>
      <w:szCs w:val="22"/>
      <w:lang w:eastAsia="en-US"/>
    </w:rPr>
  </w:style>
  <w:style w:type="character" w:customStyle="1" w:styleId="ad">
    <w:name w:val="Основний текст_"/>
    <w:link w:val="11"/>
    <w:rsid w:val="006D5892"/>
    <w:rPr>
      <w:sz w:val="23"/>
      <w:szCs w:val="23"/>
      <w:shd w:val="clear" w:color="auto" w:fill="FFFFFF"/>
    </w:rPr>
  </w:style>
  <w:style w:type="paragraph" w:customStyle="1" w:styleId="11">
    <w:name w:val="Основний текст1"/>
    <w:basedOn w:val="a"/>
    <w:link w:val="ad"/>
    <w:rsid w:val="006D5892"/>
    <w:pPr>
      <w:shd w:val="clear" w:color="auto" w:fill="FFFFFF"/>
      <w:spacing w:after="900" w:line="274" w:lineRule="exact"/>
    </w:pPr>
    <w:rPr>
      <w:rFonts w:ascii="Times New Roman" w:hAnsi="Times New Roman"/>
      <w:sz w:val="23"/>
      <w:szCs w:val="23"/>
      <w:shd w:val="clear" w:color="auto" w:fill="FFFFFF"/>
      <w:lang w:val="x-none" w:eastAsia="x-none"/>
    </w:rPr>
  </w:style>
  <w:style w:type="character" w:customStyle="1" w:styleId="15">
    <w:name w:val="Основний текст (15)_"/>
    <w:link w:val="150"/>
    <w:rsid w:val="006D5892"/>
    <w:rPr>
      <w:rFonts w:ascii="Franklin Gothic Medium" w:eastAsia="Franklin Gothic Medium" w:hAnsi="Franklin Gothic Medium"/>
      <w:sz w:val="18"/>
      <w:szCs w:val="18"/>
      <w:shd w:val="clear" w:color="auto" w:fill="FFFFFF"/>
    </w:rPr>
  </w:style>
  <w:style w:type="character" w:customStyle="1" w:styleId="15TimesNewRoman12pt1pt">
    <w:name w:val="Основний текст (15) + Times New Roman;12 pt;Інтервал 1 pt"/>
    <w:rsid w:val="006D5892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</w:rPr>
  </w:style>
  <w:style w:type="paragraph" w:customStyle="1" w:styleId="150">
    <w:name w:val="Основний текст (15)"/>
    <w:basedOn w:val="a"/>
    <w:link w:val="15"/>
    <w:rsid w:val="006D5892"/>
    <w:pPr>
      <w:shd w:val="clear" w:color="auto" w:fill="FFFFFF"/>
      <w:spacing w:line="0" w:lineRule="atLeast"/>
    </w:pPr>
    <w:rPr>
      <w:rFonts w:ascii="Franklin Gothic Medium" w:eastAsia="Franklin Gothic Medium" w:hAnsi="Franklin Gothic Medium"/>
      <w:sz w:val="18"/>
      <w:szCs w:val="18"/>
      <w:shd w:val="clear" w:color="auto" w:fill="FFFFFF"/>
      <w:lang w:val="x-none" w:eastAsia="x-none"/>
    </w:rPr>
  </w:style>
  <w:style w:type="character" w:customStyle="1" w:styleId="15TimesNewRoman12pt0pt">
    <w:name w:val="Основний текст (15) + Times New Roman;12 pt;Інтервал 0 pt"/>
    <w:rsid w:val="006D5892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styleId="ae">
    <w:name w:val="List Paragraph"/>
    <w:basedOn w:val="a"/>
    <w:uiPriority w:val="99"/>
    <w:qFormat/>
    <w:rsid w:val="00B10BA4"/>
    <w:pPr>
      <w:ind w:left="720"/>
    </w:pPr>
  </w:style>
  <w:style w:type="character" w:styleId="af">
    <w:name w:val="FollowedHyperlink"/>
    <w:rsid w:val="00190AAB"/>
    <w:rPr>
      <w:color w:val="954F72"/>
      <w:u w:val="single"/>
    </w:rPr>
  </w:style>
  <w:style w:type="character" w:customStyle="1" w:styleId="af0">
    <w:name w:val="Незакрита згадка"/>
    <w:uiPriority w:val="99"/>
    <w:semiHidden/>
    <w:unhideWhenUsed/>
    <w:rsid w:val="008120F6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99"/>
    <w:rsid w:val="00C972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30">
    <w:name w:val="Заголовок 3 Знак"/>
    <w:link w:val="3"/>
    <w:rsid w:val="004E5865"/>
    <w:rPr>
      <w:rFonts w:ascii="Calibri" w:hAnsi="Calibri"/>
      <w:i/>
      <w:color w:val="1F497D"/>
      <w:sz w:val="24"/>
      <w:szCs w:val="24"/>
    </w:rPr>
  </w:style>
  <w:style w:type="paragraph" w:customStyle="1" w:styleId="docdata">
    <w:name w:val="docdata"/>
    <w:aliases w:val="docy,v5,2965,baiaagaaboqcaaadkgcaaawgbwaaaaaaaaaaaaaaaaaaaaaaaaaaaaaaaaaaaaaaaaaaaaaaaaaaaaaaaaaaaaaaaaaaaaaaaaaaaaaaaaaaaaaaaaaaaaaaaaaaaaaaaaaaaaaaaaaaaaaaaaaaaaaaaaaaaaaaaaaaaaaaaaaaaaaaaaaaaaaaaaaaaaaaaaaaaaaaaaaaaaaaaaaaaaaaaaaaaaaaaaaaaaaa"/>
    <w:basedOn w:val="a"/>
    <w:rsid w:val="009E164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1">
    <w:name w:val="Normal (Web)"/>
    <w:basedOn w:val="a"/>
    <w:uiPriority w:val="99"/>
    <w:unhideWhenUsed/>
    <w:rsid w:val="009E164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238A4"/>
    <w:rPr>
      <w:rFonts w:ascii="Calibri" w:eastAsia="Times New Roman" w:hAnsi="Calibri" w:cs="Times New Roman"/>
      <w:bCs/>
      <w:i/>
      <w:iCs/>
      <w:color w:val="1F497D"/>
      <w:sz w:val="22"/>
      <w:szCs w:val="26"/>
    </w:rPr>
  </w:style>
  <w:style w:type="paragraph" w:styleId="af2">
    <w:name w:val="Balloon Text"/>
    <w:basedOn w:val="a"/>
    <w:link w:val="af3"/>
    <w:rsid w:val="00AB7D0C"/>
    <w:rPr>
      <w:rFonts w:ascii="Tahoma" w:hAnsi="Tahoma" w:cs="Tahoma"/>
      <w:szCs w:val="16"/>
    </w:rPr>
  </w:style>
  <w:style w:type="character" w:customStyle="1" w:styleId="af3">
    <w:name w:val="Текст у виносці Знак"/>
    <w:basedOn w:val="a0"/>
    <w:link w:val="af2"/>
    <w:rsid w:val="00AB7D0C"/>
    <w:rPr>
      <w:rFonts w:ascii="Tahoma" w:hAnsi="Tahoma" w:cs="Tahoma"/>
      <w:sz w:val="16"/>
      <w:szCs w:val="16"/>
    </w:rPr>
  </w:style>
  <w:style w:type="character" w:customStyle="1" w:styleId="a6">
    <w:name w:val="Нижній колонтитул Знак"/>
    <w:basedOn w:val="a0"/>
    <w:link w:val="a5"/>
    <w:rsid w:val="00D1314A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pi.ua/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i.ua/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B599-A30D-4E17-8DBD-12C858E5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2511</Words>
  <Characters>14316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РЕКВІЗИТИ НАВЧАЛЬНОЇ ДИСЦИПЛІНИ</vt:lpstr>
      <vt:lpstr>РЕКВІЗИТИ НАВЧАЛЬНОЇ ДИСЦИПЛІНИ</vt:lpstr>
    </vt:vector>
  </TitlesOfParts>
  <Company>Kyiv Ukraine</Company>
  <LinksUpToDate>false</LinksUpToDate>
  <CharactersWithSpaces>16794</CharactersWithSpaces>
  <SharedDoc>false</SharedDoc>
  <HLinks>
    <vt:vector size="192" baseType="variant">
      <vt:variant>
        <vt:i4>2687095</vt:i4>
      </vt:variant>
      <vt:variant>
        <vt:i4>102</vt:i4>
      </vt:variant>
      <vt:variant>
        <vt:i4>0</vt:i4>
      </vt:variant>
      <vt:variant>
        <vt:i4>5</vt:i4>
      </vt:variant>
      <vt:variant>
        <vt:lpwstr>https://kpi.ua/code</vt:lpwstr>
      </vt:variant>
      <vt:variant>
        <vt:lpwstr/>
      </vt:variant>
      <vt:variant>
        <vt:i4>2687095</vt:i4>
      </vt:variant>
      <vt:variant>
        <vt:i4>99</vt:i4>
      </vt:variant>
      <vt:variant>
        <vt:i4>0</vt:i4>
      </vt:variant>
      <vt:variant>
        <vt:i4>5</vt:i4>
      </vt:variant>
      <vt:variant>
        <vt:lpwstr>https://kpi.ua/code</vt:lpwstr>
      </vt:variant>
      <vt:variant>
        <vt:lpwstr/>
      </vt:variant>
      <vt:variant>
        <vt:i4>5046309</vt:i4>
      </vt:variant>
      <vt:variant>
        <vt:i4>96</vt:i4>
      </vt:variant>
      <vt:variant>
        <vt:i4>0</vt:i4>
      </vt:variant>
      <vt:variant>
        <vt:i4>5</vt:i4>
      </vt:variant>
      <vt:variant>
        <vt:lpwstr>http://zakon.rada.gov.ua/cgi-bin/laws/main.cgi?nreg=z0276-95&amp;p=1178262961702826</vt:lpwstr>
      </vt:variant>
      <vt:variant>
        <vt:lpwstr>_blank</vt:lpwstr>
      </vt:variant>
      <vt:variant>
        <vt:i4>4784165</vt:i4>
      </vt:variant>
      <vt:variant>
        <vt:i4>93</vt:i4>
      </vt:variant>
      <vt:variant>
        <vt:i4>0</vt:i4>
      </vt:variant>
      <vt:variant>
        <vt:i4>5</vt:i4>
      </vt:variant>
      <vt:variant>
        <vt:lpwstr>http://zakon.rada.gov.ua/cgi-bin/laws/main.cgi?nreg=z0364-02&amp;p=1111410261307734</vt:lpwstr>
      </vt:variant>
      <vt:variant>
        <vt:lpwstr>_blank</vt:lpwstr>
      </vt:variant>
      <vt:variant>
        <vt:i4>4784165</vt:i4>
      </vt:variant>
      <vt:variant>
        <vt:i4>90</vt:i4>
      </vt:variant>
      <vt:variant>
        <vt:i4>0</vt:i4>
      </vt:variant>
      <vt:variant>
        <vt:i4>5</vt:i4>
      </vt:variant>
      <vt:variant>
        <vt:lpwstr>http://zakon.rada.gov.ua/cgi-bin/laws/main.cgi?nreg=z0364-02&amp;p=1111410261307734</vt:lpwstr>
      </vt:variant>
      <vt:variant>
        <vt:lpwstr>_blank</vt:lpwstr>
      </vt:variant>
      <vt:variant>
        <vt:i4>4784165</vt:i4>
      </vt:variant>
      <vt:variant>
        <vt:i4>87</vt:i4>
      </vt:variant>
      <vt:variant>
        <vt:i4>0</vt:i4>
      </vt:variant>
      <vt:variant>
        <vt:i4>5</vt:i4>
      </vt:variant>
      <vt:variant>
        <vt:lpwstr>http://zakon.rada.gov.ua/cgi-bin/laws/main.cgi?nreg=z0364-02&amp;p=1111410261307734</vt:lpwstr>
      </vt:variant>
      <vt:variant>
        <vt:lpwstr>_blank</vt:lpwstr>
      </vt:variant>
      <vt:variant>
        <vt:i4>786439</vt:i4>
      </vt:variant>
      <vt:variant>
        <vt:i4>84</vt:i4>
      </vt:variant>
      <vt:variant>
        <vt:i4>0</vt:i4>
      </vt:variant>
      <vt:variant>
        <vt:i4>5</vt:i4>
      </vt:variant>
      <vt:variant>
        <vt:lpwstr>https://ukrpatent.org/uk/articles/copyright-forms</vt:lpwstr>
      </vt:variant>
      <vt:variant>
        <vt:lpwstr/>
      </vt:variant>
      <vt:variant>
        <vt:i4>7012449</vt:i4>
      </vt:variant>
      <vt:variant>
        <vt:i4>81</vt:i4>
      </vt:variant>
      <vt:variant>
        <vt:i4>0</vt:i4>
      </vt:variant>
      <vt:variant>
        <vt:i4>5</vt:i4>
      </vt:variant>
      <vt:variant>
        <vt:lpwstr>https://ukrpatent.org/uk/articles/copyright-reg</vt:lpwstr>
      </vt:variant>
      <vt:variant>
        <vt:lpwstr/>
      </vt:variant>
      <vt:variant>
        <vt:i4>786439</vt:i4>
      </vt:variant>
      <vt:variant>
        <vt:i4>78</vt:i4>
      </vt:variant>
      <vt:variant>
        <vt:i4>0</vt:i4>
      </vt:variant>
      <vt:variant>
        <vt:i4>5</vt:i4>
      </vt:variant>
      <vt:variant>
        <vt:lpwstr>https://ukrpatent.org/uk/articles/copyright-forms</vt:lpwstr>
      </vt:variant>
      <vt:variant>
        <vt:lpwstr/>
      </vt:variant>
      <vt:variant>
        <vt:i4>7012449</vt:i4>
      </vt:variant>
      <vt:variant>
        <vt:i4>75</vt:i4>
      </vt:variant>
      <vt:variant>
        <vt:i4>0</vt:i4>
      </vt:variant>
      <vt:variant>
        <vt:i4>5</vt:i4>
      </vt:variant>
      <vt:variant>
        <vt:lpwstr>https://ukrpatent.org/uk/articles/copyright-reg</vt:lpwstr>
      </vt:variant>
      <vt:variant>
        <vt:lpwstr/>
      </vt:variant>
      <vt:variant>
        <vt:i4>2031688</vt:i4>
      </vt:variant>
      <vt:variant>
        <vt:i4>66</vt:i4>
      </vt:variant>
      <vt:variant>
        <vt:i4>0</vt:i4>
      </vt:variant>
      <vt:variant>
        <vt:i4>5</vt:i4>
      </vt:variant>
      <vt:variant>
        <vt:lpwstr>http://www.wipo.int/portal/index.html.ru</vt:lpwstr>
      </vt:variant>
      <vt:variant>
        <vt:lpwstr/>
      </vt:variant>
      <vt:variant>
        <vt:i4>917511</vt:i4>
      </vt:variant>
      <vt:variant>
        <vt:i4>63</vt:i4>
      </vt:variant>
      <vt:variant>
        <vt:i4>0</vt:i4>
      </vt:variant>
      <vt:variant>
        <vt:i4>5</vt:i4>
      </vt:variant>
      <vt:variant>
        <vt:lpwstr>http://www.uacrr.kiev.ua/</vt:lpwstr>
      </vt:variant>
      <vt:variant>
        <vt:lpwstr/>
      </vt:variant>
      <vt:variant>
        <vt:i4>6488127</vt:i4>
      </vt:variant>
      <vt:variant>
        <vt:i4>60</vt:i4>
      </vt:variant>
      <vt:variant>
        <vt:i4>0</vt:i4>
      </vt:variant>
      <vt:variant>
        <vt:i4>5</vt:i4>
      </vt:variant>
      <vt:variant>
        <vt:lpwstr>https://ukrpatent.org/</vt:lpwstr>
      </vt:variant>
      <vt:variant>
        <vt:lpwstr/>
      </vt:variant>
      <vt:variant>
        <vt:i4>7471205</vt:i4>
      </vt:variant>
      <vt:variant>
        <vt:i4>57</vt:i4>
      </vt:variant>
      <vt:variant>
        <vt:i4>0</vt:i4>
      </vt:variant>
      <vt:variant>
        <vt:i4>5</vt:i4>
      </vt:variant>
      <vt:variant>
        <vt:lpwstr>http://www.me.gov.ua/Tags/DocumentsByTag?lang=uk-UA&amp;id=bb27fb37-4305-4686-9ea0-995d1c10f028&amp;tag=DerzhavnaSluzhbaIntelektualnoiVlasnosti</vt:lpwstr>
      </vt:variant>
      <vt:variant>
        <vt:lpwstr/>
      </vt:variant>
      <vt:variant>
        <vt:i4>7995431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</vt:lpwstr>
      </vt:variant>
      <vt:variant>
        <vt:lpwstr/>
      </vt:variant>
      <vt:variant>
        <vt:i4>2752544</vt:i4>
      </vt:variant>
      <vt:variant>
        <vt:i4>51</vt:i4>
      </vt:variant>
      <vt:variant>
        <vt:i4>0</vt:i4>
      </vt:variant>
      <vt:variant>
        <vt:i4>5</vt:i4>
      </vt:variant>
      <vt:variant>
        <vt:lpwstr>http://ela.kpi.ua/handle/123456789/2663</vt:lpwstr>
      </vt:variant>
      <vt:variant>
        <vt:lpwstr/>
      </vt:variant>
      <vt:variant>
        <vt:i4>2752544</vt:i4>
      </vt:variant>
      <vt:variant>
        <vt:i4>48</vt:i4>
      </vt:variant>
      <vt:variant>
        <vt:i4>0</vt:i4>
      </vt:variant>
      <vt:variant>
        <vt:i4>5</vt:i4>
      </vt:variant>
      <vt:variant>
        <vt:lpwstr>http://ela.kpi.ua/handle/123456789/2662</vt:lpwstr>
      </vt:variant>
      <vt:variant>
        <vt:lpwstr/>
      </vt:variant>
      <vt:variant>
        <vt:i4>1703966</vt:i4>
      </vt:variant>
      <vt:variant>
        <vt:i4>45</vt:i4>
      </vt:variant>
      <vt:variant>
        <vt:i4>0</vt:i4>
      </vt:variant>
      <vt:variant>
        <vt:i4>5</vt:i4>
      </vt:variant>
      <vt:variant>
        <vt:lpwstr>http://ela.kpi.ua/handle/123456789/28006</vt:lpwstr>
      </vt:variant>
      <vt:variant>
        <vt:lpwstr/>
      </vt:variant>
      <vt:variant>
        <vt:i4>1966110</vt:i4>
      </vt:variant>
      <vt:variant>
        <vt:i4>42</vt:i4>
      </vt:variant>
      <vt:variant>
        <vt:i4>0</vt:i4>
      </vt:variant>
      <vt:variant>
        <vt:i4>5</vt:i4>
      </vt:variant>
      <vt:variant>
        <vt:lpwstr>http://ela.kpi.ua/handle/123456789/28002</vt:lpwstr>
      </vt:variant>
      <vt:variant>
        <vt:lpwstr/>
      </vt:variant>
      <vt:variant>
        <vt:i4>2031646</vt:i4>
      </vt:variant>
      <vt:variant>
        <vt:i4>39</vt:i4>
      </vt:variant>
      <vt:variant>
        <vt:i4>0</vt:i4>
      </vt:variant>
      <vt:variant>
        <vt:i4>5</vt:i4>
      </vt:variant>
      <vt:variant>
        <vt:lpwstr>http://ela.kpi.ua/handle/123456789/28003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https://ela.kpi.ua/handle/123456789/39745</vt:lpwstr>
      </vt:variant>
      <vt:variant>
        <vt:lpwstr/>
      </vt:variant>
      <vt:variant>
        <vt:i4>589888</vt:i4>
      </vt:variant>
      <vt:variant>
        <vt:i4>33</vt:i4>
      </vt:variant>
      <vt:variant>
        <vt:i4>0</vt:i4>
      </vt:variant>
      <vt:variant>
        <vt:i4>5</vt:i4>
      </vt:variant>
      <vt:variant>
        <vt:lpwstr>https://ela.kpi.ua/handle/123456789/31664</vt:lpwstr>
      </vt:variant>
      <vt:variant>
        <vt:lpwstr/>
      </vt:variant>
      <vt:variant>
        <vt:i4>2031688</vt:i4>
      </vt:variant>
      <vt:variant>
        <vt:i4>30</vt:i4>
      </vt:variant>
      <vt:variant>
        <vt:i4>0</vt:i4>
      </vt:variant>
      <vt:variant>
        <vt:i4>5</vt:i4>
      </vt:variant>
      <vt:variant>
        <vt:lpwstr>http://www.wipo.int/portal/index.html.ru</vt:lpwstr>
      </vt:variant>
      <vt:variant>
        <vt:lpwstr/>
      </vt:variant>
      <vt:variant>
        <vt:i4>917511</vt:i4>
      </vt:variant>
      <vt:variant>
        <vt:i4>27</vt:i4>
      </vt:variant>
      <vt:variant>
        <vt:i4>0</vt:i4>
      </vt:variant>
      <vt:variant>
        <vt:i4>5</vt:i4>
      </vt:variant>
      <vt:variant>
        <vt:lpwstr>http://www.uacrr.kiev.ua/</vt:lpwstr>
      </vt:variant>
      <vt:variant>
        <vt:lpwstr/>
      </vt:variant>
      <vt:variant>
        <vt:i4>6488127</vt:i4>
      </vt:variant>
      <vt:variant>
        <vt:i4>24</vt:i4>
      </vt:variant>
      <vt:variant>
        <vt:i4>0</vt:i4>
      </vt:variant>
      <vt:variant>
        <vt:i4>5</vt:i4>
      </vt:variant>
      <vt:variant>
        <vt:lpwstr>https://ukrpatent.org/</vt:lpwstr>
      </vt:variant>
      <vt:variant>
        <vt:lpwstr/>
      </vt:variant>
      <vt:variant>
        <vt:i4>7471205</vt:i4>
      </vt:variant>
      <vt:variant>
        <vt:i4>21</vt:i4>
      </vt:variant>
      <vt:variant>
        <vt:i4>0</vt:i4>
      </vt:variant>
      <vt:variant>
        <vt:i4>5</vt:i4>
      </vt:variant>
      <vt:variant>
        <vt:lpwstr>http://www.me.gov.ua/Tags/DocumentsByTag?lang=uk-UA&amp;id=bb27fb37-4305-4686-9ea0-995d1c10f028&amp;tag=DerzhavnaSluzhbaIntelektualnoiVlasnosti</vt:lpwstr>
      </vt:variant>
      <vt:variant>
        <vt:lpwstr/>
      </vt:variant>
      <vt:variant>
        <vt:i4>7995431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</vt:lpwstr>
      </vt:variant>
      <vt:variant>
        <vt:lpwstr/>
      </vt:variant>
      <vt:variant>
        <vt:i4>1966110</vt:i4>
      </vt:variant>
      <vt:variant>
        <vt:i4>15</vt:i4>
      </vt:variant>
      <vt:variant>
        <vt:i4>0</vt:i4>
      </vt:variant>
      <vt:variant>
        <vt:i4>5</vt:i4>
      </vt:variant>
      <vt:variant>
        <vt:lpwstr>http://ela.kpi.ua/handle/123456789/28002</vt:lpwstr>
      </vt:variant>
      <vt:variant>
        <vt:lpwstr/>
      </vt:variant>
      <vt:variant>
        <vt:i4>1441805</vt:i4>
      </vt:variant>
      <vt:variant>
        <vt:i4>12</vt:i4>
      </vt:variant>
      <vt:variant>
        <vt:i4>0</vt:i4>
      </vt:variant>
      <vt:variant>
        <vt:i4>5</vt:i4>
      </vt:variant>
      <vt:variant>
        <vt:lpwstr>http://library.kpi.ua:8080/handle/123456789/2387</vt:lpwstr>
      </vt:variant>
      <vt:variant>
        <vt:lpwstr/>
      </vt:variant>
      <vt:variant>
        <vt:i4>3932269</vt:i4>
      </vt:variant>
      <vt:variant>
        <vt:i4>9</vt:i4>
      </vt:variant>
      <vt:variant>
        <vt:i4>0</vt:i4>
      </vt:variant>
      <vt:variant>
        <vt:i4>5</vt:i4>
      </vt:variant>
      <vt:variant>
        <vt:lpwstr>https://cpsm.kpi.ua/pro-kafedru/vikladachi.html</vt:lpwstr>
      </vt:variant>
      <vt:variant>
        <vt:lpwstr/>
      </vt:variant>
      <vt:variant>
        <vt:i4>2359354</vt:i4>
      </vt:variant>
      <vt:variant>
        <vt:i4>6</vt:i4>
      </vt:variant>
      <vt:variant>
        <vt:i4>0</vt:i4>
      </vt:variant>
      <vt:variant>
        <vt:i4>5</vt:i4>
      </vt:variant>
      <vt:variant>
        <vt:lpwstr>https://km.kpi.ua/</vt:lpwstr>
      </vt:variant>
      <vt:variant>
        <vt:lpwstr/>
      </vt:variant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https://ipp.kpi.ua/about/vikladachi/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РЕКВІЗИТИ НАВЧАЛЬНОЇ ДИСЦИПЛІНИ</dc:title>
  <dc:creator>Oleksii V. Samoilenko</dc:creator>
  <cp:lastModifiedBy>Zver</cp:lastModifiedBy>
  <cp:revision>7</cp:revision>
  <cp:lastPrinted>2021-05-27T15:15:00Z</cp:lastPrinted>
  <dcterms:created xsi:type="dcterms:W3CDTF">2025-08-30T05:03:00Z</dcterms:created>
  <dcterms:modified xsi:type="dcterms:W3CDTF">2025-08-30T06:02:00Z</dcterms:modified>
</cp:coreProperties>
</file>